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8B2D" w14:textId="77777777" w:rsidR="00D0683E" w:rsidRDefault="00D0683E" w:rsidP="00E05943">
      <w:pPr>
        <w:ind w:left="-450"/>
      </w:pPr>
      <w:bookmarkStart w:id="0" w:name="_GoBack"/>
      <w:bookmarkEnd w:id="0"/>
      <w:r>
        <w:rPr>
          <w:noProof/>
        </w:rPr>
        <mc:AlternateContent>
          <mc:Choice Requires="wps">
            <w:drawing>
              <wp:anchor distT="0" distB="0" distL="114300" distR="114300" simplePos="0" relativeHeight="251659776" behindDoc="1" locked="0" layoutInCell="1" allowOverlap="1" wp14:anchorId="2D368B31" wp14:editId="2D368B32">
                <wp:simplePos x="0" y="0"/>
                <wp:positionH relativeFrom="column">
                  <wp:posOffset>-866955</wp:posOffset>
                </wp:positionH>
                <wp:positionV relativeFrom="paragraph">
                  <wp:posOffset>-603849</wp:posOffset>
                </wp:positionV>
                <wp:extent cx="7323827" cy="9075420"/>
                <wp:effectExtent l="0" t="0" r="107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3827" cy="9075420"/>
                        </a:xfrm>
                        <a:prstGeom prst="rect">
                          <a:avLst/>
                        </a:prstGeom>
                        <a:solidFill>
                          <a:srgbClr val="FFFFFF"/>
                        </a:solidFill>
                        <a:ln w="9525">
                          <a:solidFill>
                            <a:srgbClr val="000000"/>
                          </a:solidFill>
                          <a:miter lim="800000"/>
                          <a:headEnd/>
                          <a:tailEnd/>
                        </a:ln>
                      </wps:spPr>
                      <wps:txbx>
                        <w:txbxContent>
                          <w:p w14:paraId="2D368B44" w14:textId="77777777" w:rsidR="006F21B0" w:rsidRPr="00E05943" w:rsidRDefault="00E42B47" w:rsidP="00D0683E">
                            <w:pPr>
                              <w:jc w:val="center"/>
                              <w:rPr>
                                <w:rFonts w:ascii="Arial Narrow" w:hAnsi="Arial Narrow" w:cs="Arial"/>
                                <w:b/>
                                <w:sz w:val="12"/>
                                <w:szCs w:val="12"/>
                              </w:rPr>
                            </w:pPr>
                            <w:r>
                              <w:rPr>
                                <w:noProof/>
                              </w:rPr>
                              <w:drawing>
                                <wp:inline distT="0" distB="0" distL="0" distR="0" wp14:anchorId="2D368BD6" wp14:editId="2D368BD7">
                                  <wp:extent cx="2044461" cy="559272"/>
                                  <wp:effectExtent l="0" t="0" r="0" b="0"/>
                                  <wp:docPr id="8" name="Picture 8" descr="../../../Volumes/creative_services/ARTWORK-WIDEN%20TREE/7-LOGOS/ASK%20TO%20USE%20-%202017%20NEW%20LOGOS_3-2-17/1_BOW_BNPP-(Primary)/BOW_BNPP/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reative_services/ARTWORK-WIDEN%20TREE/7-LOGOS/ASK%20TO%20USE%20-%202017%20NEW%20LOGOS_3-2-17/1_BOW_BNPP-(Primary)/BOW_BNPP/BOW"/>
                                          <pic:cNvPicPr>
                                            <a:picLocks noChangeAspect="1" noChangeArrowheads="1"/>
                                          </pic:cNvPicPr>
                                        </pic:nvPicPr>
                                        <pic:blipFill rotWithShape="1">
                                          <a:blip r:embed="rId11">
                                            <a:extLst>
                                              <a:ext uri="{28A0092B-C50C-407E-A947-70E740481C1C}">
                                                <a14:useLocalDpi xmlns:a14="http://schemas.microsoft.com/office/drawing/2010/main" val="0"/>
                                              </a:ext>
                                            </a:extLst>
                                          </a:blip>
                                          <a:srcRect l="4644" b="12503"/>
                                          <a:stretch/>
                                        </pic:blipFill>
                                        <pic:spPr bwMode="auto">
                                          <a:xfrm>
                                            <a:off x="0" y="0"/>
                                            <a:ext cx="2070986" cy="566528"/>
                                          </a:xfrm>
                                          <a:prstGeom prst="rect">
                                            <a:avLst/>
                                          </a:prstGeom>
                                          <a:noFill/>
                                          <a:ln>
                                            <a:noFill/>
                                          </a:ln>
                                          <a:extLst>
                                            <a:ext uri="{53640926-AAD7-44D8-BBD7-CCE9431645EC}">
                                              <a14:shadowObscured xmlns:a14="http://schemas.microsoft.com/office/drawing/2010/main"/>
                                            </a:ext>
                                          </a:extLst>
                                        </pic:spPr>
                                      </pic:pic>
                                    </a:graphicData>
                                  </a:graphic>
                                </wp:inline>
                              </w:drawing>
                            </w:r>
                          </w:p>
                          <w:p w14:paraId="2D368B45" w14:textId="77777777" w:rsidR="0008500F" w:rsidRDefault="0008500F" w:rsidP="003129E7">
                            <w:pPr>
                              <w:ind w:right="-120"/>
                              <w:jc w:val="center"/>
                              <w:rPr>
                                <w:rFonts w:ascii="Arial Narrow" w:hAnsi="Arial Narrow" w:cs="Arial"/>
                                <w:b/>
                                <w:szCs w:val="28"/>
                              </w:rPr>
                            </w:pPr>
                          </w:p>
                          <w:p w14:paraId="2D368B46" w14:textId="77777777" w:rsidR="006F21B0" w:rsidRPr="003129E7" w:rsidRDefault="006F21B0" w:rsidP="003129E7">
                            <w:pPr>
                              <w:ind w:right="-120"/>
                              <w:jc w:val="center"/>
                              <w:rPr>
                                <w:rFonts w:ascii="Arial Narrow" w:hAnsi="Arial Narrow" w:cs="Arial"/>
                                <w:b/>
                                <w:szCs w:val="28"/>
                              </w:rPr>
                            </w:pPr>
                            <w:r w:rsidRPr="003129E7">
                              <w:rPr>
                                <w:rFonts w:ascii="Arial Narrow" w:hAnsi="Arial Narrow" w:cs="Arial"/>
                                <w:b/>
                                <w:szCs w:val="28"/>
                              </w:rPr>
                              <w:t>ADDENDUM TO THE DEPOSIT ACCOUNT DISCLOSURE AND SCHEDULE OF FEES AND CHARGES</w:t>
                            </w:r>
                          </w:p>
                          <w:p w14:paraId="2D368B47" w14:textId="77777777" w:rsidR="006F21B0" w:rsidRDefault="006F21B0" w:rsidP="003129E7">
                            <w:pPr>
                              <w:jc w:val="center"/>
                              <w:rPr>
                                <w:rFonts w:ascii="Arial Narrow" w:hAnsi="Arial Narrow" w:cs="Arial"/>
                                <w:b/>
                                <w:szCs w:val="28"/>
                              </w:rPr>
                            </w:pPr>
                            <w:r w:rsidRPr="00EA6680">
                              <w:rPr>
                                <w:rFonts w:ascii="Arial Narrow" w:hAnsi="Arial Narrow" w:cs="Arial"/>
                                <w:b/>
                                <w:szCs w:val="28"/>
                              </w:rPr>
                              <w:t>F</w:t>
                            </w:r>
                            <w:r w:rsidR="007447C0">
                              <w:rPr>
                                <w:rFonts w:ascii="Arial Narrow" w:hAnsi="Arial Narrow" w:cs="Arial"/>
                                <w:b/>
                                <w:szCs w:val="28"/>
                              </w:rPr>
                              <w:t>OR PERSONA</w:t>
                            </w:r>
                            <w:r w:rsidR="0008500F">
                              <w:rPr>
                                <w:rFonts w:ascii="Arial Narrow" w:hAnsi="Arial Narrow" w:cs="Arial"/>
                                <w:b/>
                                <w:szCs w:val="28"/>
                              </w:rPr>
                              <w:t xml:space="preserve">L </w:t>
                            </w:r>
                            <w:r w:rsidR="00277ACB">
                              <w:rPr>
                                <w:rFonts w:ascii="Arial Narrow" w:hAnsi="Arial Narrow" w:cs="Arial"/>
                                <w:b/>
                                <w:szCs w:val="28"/>
                              </w:rPr>
                              <w:t xml:space="preserve">DEPOSIT </w:t>
                            </w:r>
                            <w:r w:rsidR="0008500F">
                              <w:rPr>
                                <w:rFonts w:ascii="Arial Narrow" w:hAnsi="Arial Narrow" w:cs="Arial"/>
                                <w:b/>
                                <w:szCs w:val="28"/>
                              </w:rPr>
                              <w:t>ACCOUNTS</w:t>
                            </w:r>
                          </w:p>
                          <w:p w14:paraId="2D368B48" w14:textId="77777777" w:rsidR="0008500F" w:rsidRPr="00EA6680" w:rsidRDefault="0008500F" w:rsidP="003129E7">
                            <w:pPr>
                              <w:jc w:val="center"/>
                              <w:rPr>
                                <w:rFonts w:ascii="Arial Narrow" w:hAnsi="Arial Narrow" w:cs="Arial"/>
                                <w:b/>
                                <w:szCs w:val="28"/>
                              </w:rPr>
                            </w:pPr>
                          </w:p>
                          <w:p w14:paraId="2D368B49" w14:textId="77777777" w:rsidR="006F21B0" w:rsidRDefault="006F21B0" w:rsidP="00E05943">
                            <w:pPr>
                              <w:ind w:left="-180"/>
                              <w:jc w:val="center"/>
                              <w:rPr>
                                <w:rFonts w:ascii="Arial Narrow" w:hAnsi="Arial Narrow" w:cs="Arial"/>
                                <w:szCs w:val="26"/>
                              </w:rPr>
                            </w:pPr>
                            <w:r w:rsidRPr="00EA6680">
                              <w:rPr>
                                <w:rFonts w:ascii="Arial Narrow" w:hAnsi="Arial Narrow" w:cs="Arial"/>
                                <w:szCs w:val="26"/>
                              </w:rPr>
                              <w:t>(</w:t>
                            </w:r>
                            <w:r w:rsidR="00403E16">
                              <w:rPr>
                                <w:rFonts w:ascii="Arial Narrow" w:hAnsi="Arial Narrow" w:cs="Arial"/>
                                <w:szCs w:val="26"/>
                              </w:rPr>
                              <w:t>California Branches</w:t>
                            </w:r>
                            <w:r w:rsidRPr="00EA6680">
                              <w:rPr>
                                <w:rFonts w:ascii="Arial Narrow" w:hAnsi="Arial Narrow" w:cs="Arial"/>
                                <w:szCs w:val="26"/>
                              </w:rPr>
                              <w:t>)</w:t>
                            </w:r>
                          </w:p>
                          <w:p w14:paraId="2D368B4A" w14:textId="77777777" w:rsidR="0008500F" w:rsidRPr="00EA6680" w:rsidRDefault="0008500F" w:rsidP="00E05943">
                            <w:pPr>
                              <w:ind w:left="-180"/>
                              <w:jc w:val="center"/>
                              <w:rPr>
                                <w:rFonts w:ascii="Arial Narrow" w:hAnsi="Arial Narrow" w:cs="Arial"/>
                                <w:szCs w:val="26"/>
                              </w:rPr>
                            </w:pPr>
                          </w:p>
                          <w:p w14:paraId="2D368B4B" w14:textId="0767B3E7" w:rsidR="006F21B0" w:rsidRDefault="006F21B0" w:rsidP="003129E7">
                            <w:pPr>
                              <w:jc w:val="center"/>
                              <w:rPr>
                                <w:rFonts w:ascii="Arial Narrow" w:hAnsi="Arial Narrow" w:cs="Arial"/>
                                <w:b/>
                                <w:szCs w:val="26"/>
                              </w:rPr>
                            </w:pPr>
                            <w:r w:rsidRPr="00EA6680">
                              <w:rPr>
                                <w:rFonts w:ascii="Arial Narrow" w:hAnsi="Arial Narrow" w:cs="Arial"/>
                                <w:b/>
                                <w:szCs w:val="26"/>
                              </w:rPr>
                              <w:t xml:space="preserve">Effective </w:t>
                            </w:r>
                            <w:r w:rsidR="00417520">
                              <w:rPr>
                                <w:rFonts w:ascii="Arial Narrow" w:hAnsi="Arial Narrow" w:cs="Arial"/>
                                <w:b/>
                                <w:szCs w:val="26"/>
                              </w:rPr>
                              <w:t>February 1, 2020</w:t>
                            </w:r>
                          </w:p>
                          <w:p w14:paraId="2D368B4C" w14:textId="77777777" w:rsidR="0008500F" w:rsidRPr="00EA6680" w:rsidRDefault="0008500F" w:rsidP="003129E7">
                            <w:pPr>
                              <w:jc w:val="center"/>
                              <w:rPr>
                                <w:rFonts w:ascii="Arial Narrow" w:hAnsi="Arial Narrow" w:cs="Arial"/>
                                <w:b/>
                                <w:szCs w:val="26"/>
                              </w:rPr>
                            </w:pPr>
                          </w:p>
                          <w:p w14:paraId="2D368B4D" w14:textId="77777777" w:rsidR="006F21B0" w:rsidRPr="00EA6680" w:rsidRDefault="006F21B0" w:rsidP="00D0683E">
                            <w:pPr>
                              <w:ind w:left="360" w:right="400"/>
                              <w:rPr>
                                <w:rFonts w:ascii="Arial Narrow" w:hAnsi="Arial Narrow" w:cs="Arial"/>
                                <w:i/>
                                <w:sz w:val="12"/>
                                <w:szCs w:val="12"/>
                              </w:rPr>
                            </w:pPr>
                          </w:p>
                          <w:p w14:paraId="2D368B4E" w14:textId="77777777" w:rsidR="006F21B0" w:rsidRPr="000C0AFB" w:rsidRDefault="006F21B0" w:rsidP="007576FD">
                            <w:pPr>
                              <w:ind w:right="-63"/>
                              <w:jc w:val="both"/>
                              <w:rPr>
                                <w:rFonts w:ascii="Arial" w:hAnsi="Arial" w:cs="Arial"/>
                                <w:sz w:val="18"/>
                                <w:szCs w:val="18"/>
                                <w:lang w:val="en"/>
                              </w:rPr>
                            </w:pPr>
                            <w:r w:rsidRPr="000C0AFB">
                              <w:rPr>
                                <w:rFonts w:ascii="Arial" w:hAnsi="Arial" w:cs="Arial"/>
                                <w:sz w:val="18"/>
                                <w:szCs w:val="18"/>
                                <w:lang w:val="en"/>
                              </w:rPr>
                              <w:t xml:space="preserve">This Addendum, together with the applicable Schedule of Fees and Charges for Personal Deposit Accounts, the Deposit Account Disclosure for Personal Accounts, current Rate Sheet, your </w:t>
                            </w:r>
                            <w:r w:rsidR="00085A0D" w:rsidRPr="000C0AFB">
                              <w:rPr>
                                <w:rFonts w:ascii="Arial" w:hAnsi="Arial" w:cs="Arial"/>
                                <w:sz w:val="18"/>
                                <w:szCs w:val="18"/>
                                <w:lang w:val="en"/>
                              </w:rPr>
                              <w:t>s</w:t>
                            </w:r>
                            <w:r w:rsidRPr="000C0AFB">
                              <w:rPr>
                                <w:rFonts w:ascii="Arial" w:hAnsi="Arial" w:cs="Arial"/>
                                <w:sz w:val="18"/>
                                <w:szCs w:val="18"/>
                                <w:lang w:val="en"/>
                              </w:rPr>
                              <w:t xml:space="preserve">ignature </w:t>
                            </w:r>
                            <w:r w:rsidR="00085A0D" w:rsidRPr="000C0AFB">
                              <w:rPr>
                                <w:rFonts w:ascii="Arial" w:hAnsi="Arial" w:cs="Arial"/>
                                <w:sz w:val="18"/>
                                <w:szCs w:val="18"/>
                                <w:lang w:val="en"/>
                              </w:rPr>
                              <w:t>c</w:t>
                            </w:r>
                            <w:r w:rsidRPr="000C0AFB">
                              <w:rPr>
                                <w:rFonts w:ascii="Arial" w:hAnsi="Arial" w:cs="Arial"/>
                                <w:sz w:val="18"/>
                                <w:szCs w:val="18"/>
                                <w:lang w:val="en"/>
                              </w:rPr>
                              <w:t xml:space="preserve">ard and any other addenda that may be provided to you at </w:t>
                            </w:r>
                            <w:r w:rsidR="00512F39" w:rsidRPr="000C0AFB">
                              <w:rPr>
                                <w:rFonts w:ascii="Arial" w:hAnsi="Arial" w:cs="Arial"/>
                                <w:sz w:val="18"/>
                                <w:szCs w:val="18"/>
                                <w:lang w:val="en"/>
                              </w:rPr>
                              <w:t>Account</w:t>
                            </w:r>
                            <w:r w:rsidRPr="000C0AFB">
                              <w:rPr>
                                <w:rFonts w:ascii="Arial" w:hAnsi="Arial" w:cs="Arial"/>
                                <w:sz w:val="18"/>
                                <w:szCs w:val="18"/>
                                <w:lang w:val="en"/>
                              </w:rPr>
                              <w:t xml:space="preserve"> opening</w:t>
                            </w:r>
                            <w:r w:rsidR="00085A0D" w:rsidRPr="000C0AFB">
                              <w:rPr>
                                <w:rFonts w:ascii="Arial" w:hAnsi="Arial" w:cs="Arial"/>
                                <w:sz w:val="18"/>
                                <w:szCs w:val="18"/>
                                <w:lang w:val="en"/>
                              </w:rPr>
                              <w:t xml:space="preserve"> or from time to time </w:t>
                            </w:r>
                            <w:r w:rsidR="00AC4FD2" w:rsidRPr="000C0AFB">
                              <w:rPr>
                                <w:rFonts w:ascii="Arial" w:hAnsi="Arial" w:cs="Arial"/>
                                <w:sz w:val="18"/>
                                <w:szCs w:val="18"/>
                                <w:lang w:val="en"/>
                              </w:rPr>
                              <w:t>thereafter</w:t>
                            </w:r>
                            <w:r w:rsidR="000C0AFB">
                              <w:rPr>
                                <w:rFonts w:ascii="Arial" w:hAnsi="Arial" w:cs="Arial"/>
                                <w:sz w:val="18"/>
                                <w:szCs w:val="18"/>
                                <w:lang w:val="en"/>
                              </w:rPr>
                              <w:t>, form the A</w:t>
                            </w:r>
                            <w:r w:rsidRPr="000C0AFB">
                              <w:rPr>
                                <w:rFonts w:ascii="Arial" w:hAnsi="Arial" w:cs="Arial"/>
                                <w:sz w:val="18"/>
                                <w:szCs w:val="18"/>
                                <w:lang w:val="en"/>
                              </w:rPr>
                              <w:t xml:space="preserve">greement between you and </w:t>
                            </w:r>
                            <w:r w:rsidR="000C0AFB">
                              <w:rPr>
                                <w:rFonts w:ascii="Arial" w:hAnsi="Arial" w:cs="Arial"/>
                                <w:sz w:val="18"/>
                                <w:szCs w:val="18"/>
                                <w:lang w:val="en"/>
                              </w:rPr>
                              <w:t>Bank of the West (“</w:t>
                            </w:r>
                            <w:r w:rsidRPr="000C0AFB">
                              <w:rPr>
                                <w:rFonts w:ascii="Arial" w:hAnsi="Arial" w:cs="Arial"/>
                                <w:sz w:val="18"/>
                                <w:szCs w:val="18"/>
                                <w:lang w:val="en"/>
                              </w:rPr>
                              <w:t>Bank</w:t>
                            </w:r>
                            <w:r w:rsidR="000C0AFB">
                              <w:rPr>
                                <w:rFonts w:ascii="Arial" w:hAnsi="Arial" w:cs="Arial"/>
                                <w:sz w:val="18"/>
                                <w:szCs w:val="18"/>
                                <w:lang w:val="en"/>
                              </w:rPr>
                              <w:t>”)</w:t>
                            </w:r>
                            <w:r w:rsidR="00085A0D" w:rsidRPr="000C0AFB">
                              <w:rPr>
                                <w:rFonts w:ascii="Arial" w:hAnsi="Arial" w:cs="Arial"/>
                                <w:sz w:val="18"/>
                                <w:szCs w:val="18"/>
                                <w:lang w:val="en"/>
                              </w:rPr>
                              <w:t xml:space="preserve"> for the </w:t>
                            </w:r>
                            <w:r w:rsidR="00E74061" w:rsidRPr="000C0AFB">
                              <w:rPr>
                                <w:rFonts w:ascii="Arial" w:hAnsi="Arial" w:cs="Arial"/>
                                <w:sz w:val="18"/>
                                <w:szCs w:val="18"/>
                                <w:lang w:val="en"/>
                              </w:rPr>
                              <w:t>UC Berkeley</w:t>
                            </w:r>
                            <w:r w:rsidR="009412A6" w:rsidRPr="000C0AFB">
                              <w:rPr>
                                <w:rFonts w:ascii="Arial" w:hAnsi="Arial" w:cs="Arial"/>
                                <w:sz w:val="18"/>
                                <w:szCs w:val="18"/>
                                <w:lang w:val="en"/>
                              </w:rPr>
                              <w:t xml:space="preserve"> </w:t>
                            </w:r>
                            <w:r w:rsidR="00085A0D" w:rsidRPr="000C0AFB">
                              <w:rPr>
                                <w:rFonts w:ascii="Arial" w:hAnsi="Arial" w:cs="Arial"/>
                                <w:sz w:val="18"/>
                                <w:szCs w:val="18"/>
                                <w:lang w:val="en"/>
                              </w:rPr>
                              <w:t>Student Checking</w:t>
                            </w:r>
                            <w:r w:rsidR="002F3E3B" w:rsidRPr="000C0AFB">
                              <w:rPr>
                                <w:rFonts w:ascii="Arial" w:hAnsi="Arial" w:cs="Arial"/>
                                <w:sz w:val="18"/>
                                <w:szCs w:val="18"/>
                                <w:lang w:val="en"/>
                              </w:rPr>
                              <w:t xml:space="preserve"> </w:t>
                            </w:r>
                            <w:r w:rsidR="00512F39" w:rsidRPr="000C0AFB">
                              <w:rPr>
                                <w:rFonts w:ascii="Arial" w:hAnsi="Arial" w:cs="Arial"/>
                                <w:sz w:val="18"/>
                                <w:szCs w:val="18"/>
                                <w:lang w:val="en"/>
                              </w:rPr>
                              <w:t>Account</w:t>
                            </w:r>
                            <w:r w:rsidRPr="000C0AFB">
                              <w:rPr>
                                <w:rFonts w:ascii="Arial" w:hAnsi="Arial" w:cs="Arial"/>
                                <w:sz w:val="18"/>
                                <w:szCs w:val="18"/>
                                <w:lang w:val="en"/>
                              </w:rPr>
                              <w:t xml:space="preserve">. Except as expressly stated below, all other terms and conditions in </w:t>
                            </w:r>
                            <w:r w:rsidR="00085A0D" w:rsidRPr="000C0AFB">
                              <w:rPr>
                                <w:rFonts w:ascii="Arial" w:hAnsi="Arial" w:cs="Arial"/>
                                <w:sz w:val="18"/>
                                <w:szCs w:val="18"/>
                                <w:lang w:val="en"/>
                              </w:rPr>
                              <w:t xml:space="preserve">the Bank’s </w:t>
                            </w:r>
                            <w:r w:rsidR="000C0AFB">
                              <w:rPr>
                                <w:rFonts w:ascii="Arial" w:hAnsi="Arial" w:cs="Arial"/>
                                <w:sz w:val="18"/>
                                <w:szCs w:val="18"/>
                                <w:lang w:val="en"/>
                              </w:rPr>
                              <w:t>A</w:t>
                            </w:r>
                            <w:r w:rsidRPr="000C0AFB">
                              <w:rPr>
                                <w:rFonts w:ascii="Arial" w:hAnsi="Arial" w:cs="Arial"/>
                                <w:sz w:val="18"/>
                                <w:szCs w:val="18"/>
                                <w:lang w:val="en"/>
                              </w:rPr>
                              <w:t xml:space="preserve">greement with you continue in full force and effect. </w:t>
                            </w:r>
                            <w:r w:rsidR="00085A0D" w:rsidRPr="000C0AFB">
                              <w:rPr>
                                <w:rFonts w:ascii="Arial" w:hAnsi="Arial" w:cs="Arial"/>
                                <w:sz w:val="18"/>
                                <w:szCs w:val="18"/>
                                <w:lang w:val="en"/>
                              </w:rPr>
                              <w:t xml:space="preserve">The Bank </w:t>
                            </w:r>
                            <w:r w:rsidR="003129E7" w:rsidRPr="000C0AFB">
                              <w:rPr>
                                <w:rFonts w:ascii="Arial" w:hAnsi="Arial" w:cs="Arial"/>
                                <w:sz w:val="18"/>
                                <w:szCs w:val="18"/>
                                <w:lang w:val="en"/>
                              </w:rPr>
                              <w:t>r</w:t>
                            </w:r>
                            <w:r w:rsidRPr="000C0AFB">
                              <w:rPr>
                                <w:rFonts w:ascii="Arial" w:hAnsi="Arial" w:cs="Arial"/>
                                <w:sz w:val="18"/>
                                <w:szCs w:val="18"/>
                                <w:lang w:val="en"/>
                              </w:rPr>
                              <w:t>eserve</w:t>
                            </w:r>
                            <w:r w:rsidR="00085A0D" w:rsidRPr="000C0AFB">
                              <w:rPr>
                                <w:rFonts w:ascii="Arial" w:hAnsi="Arial" w:cs="Arial"/>
                                <w:sz w:val="18"/>
                                <w:szCs w:val="18"/>
                                <w:lang w:val="en"/>
                              </w:rPr>
                              <w:t>s</w:t>
                            </w:r>
                            <w:r w:rsidRPr="000C0AFB">
                              <w:rPr>
                                <w:rFonts w:ascii="Arial" w:hAnsi="Arial" w:cs="Arial"/>
                                <w:sz w:val="18"/>
                                <w:szCs w:val="18"/>
                                <w:lang w:val="en"/>
                              </w:rPr>
                              <w:t xml:space="preserve"> the right to </w:t>
                            </w:r>
                            <w:r w:rsidR="00085A0D" w:rsidRPr="000C0AFB">
                              <w:rPr>
                                <w:rFonts w:ascii="Arial" w:hAnsi="Arial" w:cs="Arial"/>
                                <w:sz w:val="18"/>
                                <w:szCs w:val="18"/>
                                <w:lang w:val="en"/>
                              </w:rPr>
                              <w:t xml:space="preserve">add to, delete from, discontinue, or otherwise </w:t>
                            </w:r>
                            <w:r w:rsidRPr="000C0AFB">
                              <w:rPr>
                                <w:rFonts w:ascii="Arial" w:hAnsi="Arial" w:cs="Arial"/>
                                <w:sz w:val="18"/>
                                <w:szCs w:val="18"/>
                                <w:lang w:val="en"/>
                              </w:rPr>
                              <w:t>amend any product</w:t>
                            </w:r>
                            <w:r w:rsidR="00085A0D" w:rsidRPr="000C0AFB">
                              <w:rPr>
                                <w:rFonts w:ascii="Arial" w:hAnsi="Arial" w:cs="Arial"/>
                                <w:sz w:val="18"/>
                                <w:szCs w:val="18"/>
                                <w:lang w:val="en"/>
                              </w:rPr>
                              <w:t>, service, fee or charge, package or program offering at any time with such notice as is required by law.</w:t>
                            </w:r>
                            <w:r w:rsidR="000C0AFB">
                              <w:rPr>
                                <w:rFonts w:ascii="Arial" w:hAnsi="Arial" w:cs="Arial"/>
                                <w:sz w:val="18"/>
                                <w:szCs w:val="18"/>
                                <w:lang w:val="en"/>
                              </w:rPr>
                              <w:t xml:space="preserve">  Capitalized terms shall have the same meaning as in the Agreement, unless otherwise defined herein.</w:t>
                            </w:r>
                          </w:p>
                          <w:p w14:paraId="2D368B4F" w14:textId="77777777" w:rsidR="007663CB" w:rsidRPr="00EA6680" w:rsidRDefault="007663CB" w:rsidP="007576FD">
                            <w:pPr>
                              <w:ind w:right="-63"/>
                              <w:jc w:val="both"/>
                              <w:rPr>
                                <w:rFonts w:ascii="Arial Narrow" w:hAnsi="Arial Narrow" w:cs="Arial"/>
                                <w:b/>
                                <w:i/>
                                <w:sz w:val="17"/>
                                <w:szCs w:val="17"/>
                              </w:rPr>
                            </w:pPr>
                          </w:p>
                          <w:p w14:paraId="2D368B50" w14:textId="77777777" w:rsidR="0008500F" w:rsidRPr="00EA6680" w:rsidRDefault="0008500F" w:rsidP="00D0683E">
                            <w:pPr>
                              <w:ind w:left="360" w:right="400"/>
                              <w:jc w:val="both"/>
                              <w:rPr>
                                <w:rFonts w:ascii="Arial" w:hAnsi="Arial" w:cs="Arial"/>
                                <w:szCs w:val="26"/>
                              </w:rPr>
                            </w:pPr>
                          </w:p>
                          <w:tbl>
                            <w:tblPr>
                              <w:tblW w:w="112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80"/>
                              <w:gridCol w:w="7470"/>
                            </w:tblGrid>
                            <w:tr w:rsidR="0008500F" w:rsidRPr="00EA6680" w14:paraId="2D368B52" w14:textId="77777777" w:rsidTr="0008500F">
                              <w:trPr>
                                <w:trHeight w:val="287"/>
                              </w:trPr>
                              <w:tc>
                                <w:tcPr>
                                  <w:tcW w:w="11250" w:type="dxa"/>
                                  <w:gridSpan w:val="2"/>
                                  <w:shd w:val="clear" w:color="auto" w:fill="auto"/>
                                  <w:vAlign w:val="center"/>
                                </w:tcPr>
                                <w:p w14:paraId="2D368B51" w14:textId="77777777" w:rsidR="0008500F" w:rsidRPr="00EA6680" w:rsidRDefault="0008500F" w:rsidP="0008500F">
                                  <w:pPr>
                                    <w:ind w:left="360" w:right="400"/>
                                    <w:jc w:val="center"/>
                                    <w:rPr>
                                      <w:rFonts w:ascii="Arial" w:hAnsi="Arial" w:cs="Arial"/>
                                      <w:b/>
                                      <w:sz w:val="18"/>
                                      <w:szCs w:val="20"/>
                                    </w:rPr>
                                  </w:pPr>
                                  <w:r w:rsidRPr="00EA6680">
                                    <w:rPr>
                                      <w:rFonts w:ascii="Arial" w:hAnsi="Arial" w:cs="Arial"/>
                                      <w:b/>
                                      <w:i/>
                                      <w:szCs w:val="26"/>
                                    </w:rPr>
                                    <w:t>UC Berkeley Student Checking</w:t>
                                  </w:r>
                                </w:p>
                              </w:tc>
                            </w:tr>
                            <w:tr w:rsidR="0008500F" w:rsidRPr="00EA6680" w14:paraId="2D368B55" w14:textId="77777777" w:rsidTr="0008500F">
                              <w:trPr>
                                <w:trHeight w:val="255"/>
                              </w:trPr>
                              <w:tc>
                                <w:tcPr>
                                  <w:tcW w:w="3780" w:type="dxa"/>
                                  <w:shd w:val="clear" w:color="auto" w:fill="auto"/>
                                  <w:vAlign w:val="center"/>
                                </w:tcPr>
                                <w:p w14:paraId="2D368B53" w14:textId="77777777" w:rsidR="0008500F" w:rsidRPr="00EA6680" w:rsidRDefault="0008500F" w:rsidP="009B7ED0">
                                  <w:pPr>
                                    <w:rPr>
                                      <w:rFonts w:ascii="Arial" w:hAnsi="Arial" w:cs="Arial"/>
                                      <w:b/>
                                      <w:bCs/>
                                      <w:sz w:val="18"/>
                                      <w:szCs w:val="20"/>
                                    </w:rPr>
                                  </w:pPr>
                                  <w:r w:rsidRPr="00EA6680">
                                    <w:rPr>
                                      <w:rFonts w:ascii="Arial" w:hAnsi="Arial" w:cs="Arial"/>
                                      <w:b/>
                                      <w:bCs/>
                                      <w:sz w:val="18"/>
                                      <w:szCs w:val="20"/>
                                    </w:rPr>
                                    <w:t>Minimum Amount to Open</w:t>
                                  </w:r>
                                </w:p>
                              </w:tc>
                              <w:tc>
                                <w:tcPr>
                                  <w:tcW w:w="7470" w:type="dxa"/>
                                  <w:shd w:val="clear" w:color="auto" w:fill="auto"/>
                                  <w:noWrap/>
                                  <w:vAlign w:val="center"/>
                                </w:tcPr>
                                <w:p w14:paraId="2D368B54" w14:textId="77777777" w:rsidR="0008500F" w:rsidRPr="00EA6680" w:rsidRDefault="0008500F" w:rsidP="009B7ED0">
                                  <w:pPr>
                                    <w:rPr>
                                      <w:rFonts w:ascii="Arial" w:hAnsi="Arial" w:cs="Arial"/>
                                      <w:b/>
                                      <w:sz w:val="18"/>
                                      <w:szCs w:val="20"/>
                                    </w:rPr>
                                  </w:pPr>
                                  <w:r w:rsidRPr="00E42B47">
                                    <w:rPr>
                                      <w:rFonts w:ascii="Arial" w:hAnsi="Arial" w:cs="Arial"/>
                                      <w:b/>
                                      <w:sz w:val="18"/>
                                      <w:szCs w:val="20"/>
                                    </w:rPr>
                                    <w:t>$20</w:t>
                                  </w:r>
                                </w:p>
                              </w:tc>
                            </w:tr>
                            <w:tr w:rsidR="006F21B0" w:rsidRPr="00EA6680" w14:paraId="2D368B58" w14:textId="77777777" w:rsidTr="0008500F">
                              <w:trPr>
                                <w:trHeight w:val="59"/>
                              </w:trPr>
                              <w:tc>
                                <w:tcPr>
                                  <w:tcW w:w="3780" w:type="dxa"/>
                                  <w:shd w:val="clear" w:color="auto" w:fill="auto"/>
                                  <w:vAlign w:val="center"/>
                                  <w:hideMark/>
                                </w:tcPr>
                                <w:p w14:paraId="2D368B56" w14:textId="77777777" w:rsidR="006F21B0" w:rsidRPr="00EA6680" w:rsidRDefault="006F21B0" w:rsidP="0088528E">
                                  <w:pPr>
                                    <w:rPr>
                                      <w:rFonts w:ascii="Arial" w:hAnsi="Arial" w:cs="Arial"/>
                                      <w:b/>
                                      <w:bCs/>
                                      <w:sz w:val="18"/>
                                      <w:szCs w:val="20"/>
                                    </w:rPr>
                                  </w:pPr>
                                  <w:r w:rsidRPr="00EA6680">
                                    <w:rPr>
                                      <w:rFonts w:ascii="Arial" w:hAnsi="Arial" w:cs="Arial"/>
                                      <w:b/>
                                      <w:bCs/>
                                      <w:sz w:val="18"/>
                                      <w:szCs w:val="20"/>
                                    </w:rPr>
                                    <w:t xml:space="preserve">Pays Interest </w:t>
                                  </w:r>
                                </w:p>
                              </w:tc>
                              <w:tc>
                                <w:tcPr>
                                  <w:tcW w:w="7470" w:type="dxa"/>
                                  <w:shd w:val="clear" w:color="auto" w:fill="auto"/>
                                  <w:noWrap/>
                                  <w:vAlign w:val="center"/>
                                  <w:hideMark/>
                                </w:tcPr>
                                <w:p w14:paraId="2D368B57" w14:textId="77777777" w:rsidR="006F21B0" w:rsidRPr="00AD4935" w:rsidRDefault="006F21B0" w:rsidP="0088528E">
                                  <w:pPr>
                                    <w:rPr>
                                      <w:rFonts w:ascii="Arial" w:hAnsi="Arial" w:cs="Arial"/>
                                      <w:b/>
                                      <w:sz w:val="18"/>
                                      <w:szCs w:val="20"/>
                                    </w:rPr>
                                  </w:pPr>
                                  <w:r w:rsidRPr="00AD4935">
                                    <w:rPr>
                                      <w:rFonts w:ascii="Arial" w:hAnsi="Arial" w:cs="Arial"/>
                                      <w:b/>
                                      <w:sz w:val="18"/>
                                      <w:szCs w:val="20"/>
                                    </w:rPr>
                                    <w:t>No</w:t>
                                  </w:r>
                                </w:p>
                              </w:tc>
                            </w:tr>
                            <w:tr w:rsidR="006F21B0" w:rsidRPr="00EA6680" w14:paraId="2D368B5B" w14:textId="77777777" w:rsidTr="0008500F">
                              <w:trPr>
                                <w:trHeight w:val="290"/>
                              </w:trPr>
                              <w:tc>
                                <w:tcPr>
                                  <w:tcW w:w="3780" w:type="dxa"/>
                                  <w:shd w:val="clear" w:color="auto" w:fill="auto"/>
                                  <w:vAlign w:val="center"/>
                                  <w:hideMark/>
                                </w:tcPr>
                                <w:p w14:paraId="2D368B59" w14:textId="77777777" w:rsidR="006F21B0" w:rsidRPr="00EA6680" w:rsidRDefault="006F21B0" w:rsidP="0088528E">
                                  <w:pPr>
                                    <w:rPr>
                                      <w:rFonts w:ascii="Arial" w:hAnsi="Arial" w:cs="Arial"/>
                                      <w:b/>
                                      <w:bCs/>
                                      <w:sz w:val="18"/>
                                      <w:szCs w:val="20"/>
                                    </w:rPr>
                                  </w:pPr>
                                  <w:r w:rsidRPr="00EA6680">
                                    <w:rPr>
                                      <w:rFonts w:ascii="Arial" w:hAnsi="Arial" w:cs="Arial"/>
                                      <w:b/>
                                      <w:bCs/>
                                      <w:sz w:val="18"/>
                                      <w:szCs w:val="20"/>
                                    </w:rPr>
                                    <w:t>Monthly Service Charge</w:t>
                                  </w:r>
                                </w:p>
                              </w:tc>
                              <w:tc>
                                <w:tcPr>
                                  <w:tcW w:w="7470" w:type="dxa"/>
                                  <w:shd w:val="clear" w:color="auto" w:fill="auto"/>
                                  <w:vAlign w:val="center"/>
                                  <w:hideMark/>
                                </w:tcPr>
                                <w:p w14:paraId="2D368B5A" w14:textId="77777777" w:rsidR="006F21B0" w:rsidRPr="007133E8" w:rsidRDefault="00780E5E" w:rsidP="0088528E">
                                  <w:pPr>
                                    <w:rPr>
                                      <w:rFonts w:ascii="Arial" w:hAnsi="Arial" w:cs="Arial"/>
                                      <w:b/>
                                      <w:sz w:val="18"/>
                                      <w:szCs w:val="20"/>
                                    </w:rPr>
                                  </w:pPr>
                                  <w:r w:rsidRPr="00E42B47">
                                    <w:rPr>
                                      <w:rFonts w:ascii="Arial" w:hAnsi="Arial" w:cs="Arial"/>
                                      <w:b/>
                                      <w:sz w:val="18"/>
                                      <w:szCs w:val="20"/>
                                    </w:rPr>
                                    <w:t>None</w:t>
                                  </w:r>
                                </w:p>
                              </w:tc>
                            </w:tr>
                            <w:tr w:rsidR="006F21B0" w:rsidRPr="00EA6680" w14:paraId="2D368B5E" w14:textId="77777777" w:rsidTr="0008500F">
                              <w:trPr>
                                <w:trHeight w:val="351"/>
                              </w:trPr>
                              <w:tc>
                                <w:tcPr>
                                  <w:tcW w:w="3780" w:type="dxa"/>
                                  <w:shd w:val="clear" w:color="auto" w:fill="auto"/>
                                  <w:vAlign w:val="center"/>
                                </w:tcPr>
                                <w:p w14:paraId="2D368B5C" w14:textId="77777777" w:rsidR="006F21B0" w:rsidRPr="00EA6680" w:rsidRDefault="006F21B0" w:rsidP="0088528E">
                                  <w:pPr>
                                    <w:rPr>
                                      <w:rFonts w:ascii="Arial" w:hAnsi="Arial" w:cs="Arial"/>
                                      <w:b/>
                                      <w:bCs/>
                                      <w:sz w:val="18"/>
                                      <w:szCs w:val="20"/>
                                    </w:rPr>
                                  </w:pPr>
                                  <w:r w:rsidRPr="00EA6680">
                                    <w:rPr>
                                      <w:rFonts w:ascii="Arial" w:hAnsi="Arial" w:cs="Arial"/>
                                      <w:b/>
                                      <w:bCs/>
                                      <w:sz w:val="18"/>
                                      <w:szCs w:val="20"/>
                                    </w:rPr>
                                    <w:t>Ways to Waive Monthly Service Charge</w:t>
                                  </w:r>
                                </w:p>
                              </w:tc>
                              <w:tc>
                                <w:tcPr>
                                  <w:tcW w:w="7470" w:type="dxa"/>
                                  <w:shd w:val="clear" w:color="auto" w:fill="auto"/>
                                  <w:vAlign w:val="center"/>
                                </w:tcPr>
                                <w:p w14:paraId="2D368B5D" w14:textId="77777777" w:rsidR="006F21B0" w:rsidRPr="007133E8" w:rsidRDefault="006F21B0" w:rsidP="00AD6BA9">
                                  <w:pPr>
                                    <w:rPr>
                                      <w:rFonts w:ascii="Arial" w:hAnsi="Arial" w:cs="Arial"/>
                                      <w:sz w:val="18"/>
                                      <w:szCs w:val="20"/>
                                    </w:rPr>
                                  </w:pPr>
                                  <w:r w:rsidRPr="007133E8">
                                    <w:rPr>
                                      <w:rFonts w:ascii="Arial" w:hAnsi="Arial" w:cs="Arial"/>
                                      <w:sz w:val="18"/>
                                      <w:szCs w:val="20"/>
                                    </w:rPr>
                                    <w:t>Valid</w:t>
                                  </w:r>
                                  <w:r w:rsidR="007576FD" w:rsidRPr="007133E8">
                                    <w:rPr>
                                      <w:rFonts w:ascii="Arial" w:hAnsi="Arial" w:cs="Arial"/>
                                      <w:sz w:val="18"/>
                                      <w:szCs w:val="20"/>
                                    </w:rPr>
                                    <w:t xml:space="preserve"> UC Berkeley</w:t>
                                  </w:r>
                                  <w:r w:rsidRPr="007133E8">
                                    <w:rPr>
                                      <w:rFonts w:ascii="Arial" w:hAnsi="Arial" w:cs="Arial"/>
                                      <w:sz w:val="18"/>
                                      <w:szCs w:val="20"/>
                                    </w:rPr>
                                    <w:t xml:space="preserve"> </w:t>
                                  </w:r>
                                  <w:r w:rsidR="002765E5" w:rsidRPr="007133E8">
                                    <w:rPr>
                                      <w:rFonts w:ascii="Arial" w:hAnsi="Arial" w:cs="Arial"/>
                                      <w:sz w:val="18"/>
                                      <w:szCs w:val="20"/>
                                    </w:rPr>
                                    <w:t xml:space="preserve">student </w:t>
                                  </w:r>
                                  <w:r w:rsidRPr="007133E8">
                                    <w:rPr>
                                      <w:rFonts w:ascii="Arial" w:hAnsi="Arial" w:cs="Arial"/>
                                      <w:sz w:val="18"/>
                                      <w:szCs w:val="20"/>
                                    </w:rPr>
                                    <w:t xml:space="preserve">ID presented </w:t>
                                  </w:r>
                                  <w:r w:rsidR="00780E5E" w:rsidRPr="007133E8">
                                    <w:rPr>
                                      <w:rFonts w:ascii="Arial" w:hAnsi="Arial" w:cs="Arial"/>
                                      <w:sz w:val="18"/>
                                      <w:szCs w:val="20"/>
                                    </w:rPr>
                                    <w:t xml:space="preserve">at </w:t>
                                  </w:r>
                                  <w:r w:rsidR="00512F39">
                                    <w:rPr>
                                      <w:rFonts w:ascii="Arial" w:hAnsi="Arial" w:cs="Arial"/>
                                      <w:sz w:val="18"/>
                                      <w:szCs w:val="20"/>
                                    </w:rPr>
                                    <w:t>Account</w:t>
                                  </w:r>
                                  <w:r w:rsidR="00780E5E" w:rsidRPr="007133E8">
                                    <w:rPr>
                                      <w:rFonts w:ascii="Arial" w:hAnsi="Arial" w:cs="Arial"/>
                                      <w:sz w:val="18"/>
                                      <w:szCs w:val="20"/>
                                    </w:rPr>
                                    <w:t xml:space="preserve"> opening and re-presented</w:t>
                                  </w:r>
                                  <w:r w:rsidR="000D2A93" w:rsidRPr="007133E8">
                                    <w:rPr>
                                      <w:rFonts w:ascii="Arial" w:hAnsi="Arial" w:cs="Arial"/>
                                      <w:sz w:val="18"/>
                                      <w:szCs w:val="20"/>
                                    </w:rPr>
                                    <w:t xml:space="preserve"> at least</w:t>
                                  </w:r>
                                  <w:r w:rsidR="00780E5E" w:rsidRPr="007133E8">
                                    <w:rPr>
                                      <w:rFonts w:ascii="Arial" w:hAnsi="Arial" w:cs="Arial"/>
                                      <w:sz w:val="18"/>
                                      <w:szCs w:val="20"/>
                                    </w:rPr>
                                    <w:t xml:space="preserve"> every 6 years. If not presented</w:t>
                                  </w:r>
                                  <w:r w:rsidR="002765E5" w:rsidRPr="007133E8">
                                    <w:rPr>
                                      <w:rFonts w:ascii="Arial" w:hAnsi="Arial" w:cs="Arial"/>
                                      <w:sz w:val="18"/>
                                      <w:szCs w:val="20"/>
                                    </w:rPr>
                                    <w:t xml:space="preserve"> by the 6</w:t>
                                  </w:r>
                                  <w:r w:rsidR="002765E5" w:rsidRPr="007133E8">
                                    <w:rPr>
                                      <w:rFonts w:ascii="Arial" w:hAnsi="Arial" w:cs="Arial"/>
                                      <w:sz w:val="18"/>
                                      <w:szCs w:val="20"/>
                                      <w:vertAlign w:val="superscript"/>
                                    </w:rPr>
                                    <w:t>th</w:t>
                                  </w:r>
                                  <w:r w:rsidR="002765E5" w:rsidRPr="007133E8">
                                    <w:rPr>
                                      <w:rFonts w:ascii="Arial" w:hAnsi="Arial" w:cs="Arial"/>
                                      <w:sz w:val="18"/>
                                      <w:szCs w:val="20"/>
                                    </w:rPr>
                                    <w:t xml:space="preserve"> anniversary of the date you last presented your UC Berkeley student ID</w:t>
                                  </w:r>
                                  <w:r w:rsidR="00780E5E" w:rsidRPr="007133E8">
                                    <w:rPr>
                                      <w:rFonts w:ascii="Arial" w:hAnsi="Arial" w:cs="Arial"/>
                                      <w:sz w:val="18"/>
                                      <w:szCs w:val="20"/>
                                    </w:rPr>
                                    <w:t xml:space="preserve">, the </w:t>
                                  </w:r>
                                  <w:r w:rsidR="00512F39">
                                    <w:rPr>
                                      <w:rFonts w:ascii="Arial" w:hAnsi="Arial" w:cs="Arial"/>
                                      <w:sz w:val="18"/>
                                      <w:szCs w:val="20"/>
                                    </w:rPr>
                                    <w:t>Account</w:t>
                                  </w:r>
                                  <w:r w:rsidR="00780E5E" w:rsidRPr="007133E8">
                                    <w:rPr>
                                      <w:rFonts w:ascii="Arial" w:hAnsi="Arial" w:cs="Arial"/>
                                      <w:sz w:val="18"/>
                                      <w:szCs w:val="20"/>
                                    </w:rPr>
                                    <w:t xml:space="preserve"> will automatically be converted to </w:t>
                                  </w:r>
                                  <w:r w:rsidR="00AD6BA9" w:rsidRPr="0008500F">
                                    <w:rPr>
                                      <w:rFonts w:ascii="Arial" w:hAnsi="Arial" w:cs="Arial"/>
                                      <w:sz w:val="18"/>
                                      <w:szCs w:val="20"/>
                                    </w:rPr>
                                    <w:t>Any Deposit</w:t>
                                  </w:r>
                                  <w:r w:rsidR="00AD6BA9">
                                    <w:rPr>
                                      <w:rFonts w:ascii="Arial" w:hAnsi="Arial" w:cs="Arial"/>
                                      <w:sz w:val="18"/>
                                      <w:szCs w:val="20"/>
                                    </w:rPr>
                                    <w:t xml:space="preserve"> </w:t>
                                  </w:r>
                                  <w:r w:rsidR="00780E5E" w:rsidRPr="007133E8">
                                    <w:rPr>
                                      <w:rFonts w:ascii="Arial" w:hAnsi="Arial" w:cs="Arial"/>
                                      <w:sz w:val="18"/>
                                      <w:szCs w:val="20"/>
                                    </w:rPr>
                                    <w:t>Checking</w:t>
                                  </w:r>
                                  <w:r w:rsidR="000D2A93" w:rsidRPr="007133E8">
                                    <w:rPr>
                                      <w:rFonts w:ascii="Arial" w:hAnsi="Arial" w:cs="Arial"/>
                                      <w:sz w:val="18"/>
                                      <w:szCs w:val="20"/>
                                    </w:rPr>
                                    <w:t xml:space="preserve"> at that time.</w:t>
                                  </w:r>
                                  <w:r w:rsidR="007576FD" w:rsidRPr="007133E8">
                                    <w:rPr>
                                      <w:rFonts w:ascii="Arial" w:hAnsi="Arial" w:cs="Arial"/>
                                      <w:sz w:val="18"/>
                                      <w:szCs w:val="20"/>
                                      <w:vertAlign w:val="superscript"/>
                                    </w:rPr>
                                    <w:t>1</w:t>
                                  </w:r>
                                </w:p>
                              </w:tc>
                            </w:tr>
                            <w:tr w:rsidR="00630D04" w:rsidRPr="00EA6680" w14:paraId="2D368B63" w14:textId="77777777" w:rsidTr="0008500F">
                              <w:trPr>
                                <w:trHeight w:val="401"/>
                              </w:trPr>
                              <w:tc>
                                <w:tcPr>
                                  <w:tcW w:w="3780" w:type="dxa"/>
                                  <w:shd w:val="clear" w:color="auto" w:fill="auto"/>
                                  <w:vAlign w:val="center"/>
                                </w:tcPr>
                                <w:p w14:paraId="2D368B5F" w14:textId="77777777" w:rsidR="00630D04" w:rsidRPr="00EA6680" w:rsidRDefault="00630D04" w:rsidP="003129E7">
                                  <w:pPr>
                                    <w:rPr>
                                      <w:rFonts w:ascii="Arial" w:hAnsi="Arial" w:cs="Arial"/>
                                      <w:b/>
                                      <w:bCs/>
                                      <w:sz w:val="18"/>
                                      <w:szCs w:val="20"/>
                                    </w:rPr>
                                  </w:pPr>
                                  <w:r w:rsidRPr="00EA6680">
                                    <w:rPr>
                                      <w:rFonts w:ascii="Arial" w:hAnsi="Arial" w:cs="Arial"/>
                                      <w:b/>
                                      <w:bCs/>
                                      <w:sz w:val="18"/>
                                      <w:szCs w:val="20"/>
                                    </w:rPr>
                                    <w:t>Paper Statement Fee</w:t>
                                  </w:r>
                                </w:p>
                              </w:tc>
                              <w:tc>
                                <w:tcPr>
                                  <w:tcW w:w="7470" w:type="dxa"/>
                                  <w:shd w:val="clear" w:color="auto" w:fill="auto"/>
                                  <w:vAlign w:val="center"/>
                                </w:tcPr>
                                <w:p w14:paraId="2D368B60" w14:textId="77777777" w:rsidR="00AB2E1C" w:rsidRDefault="00216F5C" w:rsidP="007576FD">
                                  <w:pPr>
                                    <w:rPr>
                                      <w:rFonts w:ascii="Arial" w:hAnsi="Arial" w:cs="Arial"/>
                                      <w:sz w:val="18"/>
                                      <w:szCs w:val="20"/>
                                    </w:rPr>
                                  </w:pPr>
                                  <w:r w:rsidRPr="00E42B47">
                                    <w:rPr>
                                      <w:rFonts w:ascii="Arial" w:hAnsi="Arial" w:cs="Arial"/>
                                      <w:b/>
                                      <w:sz w:val="18"/>
                                      <w:szCs w:val="20"/>
                                    </w:rPr>
                                    <w:t>$</w:t>
                                  </w:r>
                                  <w:r w:rsidRPr="0008500F">
                                    <w:rPr>
                                      <w:rFonts w:ascii="Arial" w:hAnsi="Arial" w:cs="Arial"/>
                                      <w:b/>
                                      <w:sz w:val="18"/>
                                      <w:szCs w:val="20"/>
                                    </w:rPr>
                                    <w:t>3/month</w:t>
                                  </w:r>
                                  <w:r w:rsidR="00E42B47" w:rsidRPr="0008500F">
                                    <w:rPr>
                                      <w:rFonts w:ascii="Arial" w:hAnsi="Arial" w:cs="Arial"/>
                                      <w:b/>
                                      <w:sz w:val="18"/>
                                      <w:szCs w:val="20"/>
                                    </w:rPr>
                                    <w:t xml:space="preserve"> </w:t>
                                  </w:r>
                                  <w:r w:rsidR="00E42B47" w:rsidRPr="0008500F">
                                    <w:rPr>
                                      <w:rFonts w:ascii="Arial" w:hAnsi="Arial" w:cs="Arial"/>
                                      <w:sz w:val="18"/>
                                      <w:szCs w:val="20"/>
                                    </w:rPr>
                                    <w:t>per Account</w:t>
                                  </w:r>
                                  <w:r w:rsidRPr="0008500F">
                                    <w:rPr>
                                      <w:rFonts w:ascii="Arial" w:hAnsi="Arial" w:cs="Arial"/>
                                      <w:sz w:val="18"/>
                                      <w:szCs w:val="20"/>
                                    </w:rPr>
                                    <w:t xml:space="preserve">, charged each </w:t>
                                  </w:r>
                                  <w:r w:rsidRPr="004C2171">
                                    <w:rPr>
                                      <w:rFonts w:ascii="Arial" w:hAnsi="Arial" w:cs="Arial"/>
                                      <w:sz w:val="18"/>
                                      <w:szCs w:val="20"/>
                                    </w:rPr>
                                    <w:t>month</w:t>
                                  </w:r>
                                  <w:r w:rsidR="00AB2E1C" w:rsidRPr="004C2171">
                                    <w:rPr>
                                      <w:rFonts w:ascii="Arial" w:hAnsi="Arial" w:cs="Arial"/>
                                      <w:sz w:val="18"/>
                                      <w:szCs w:val="20"/>
                                    </w:rPr>
                                    <w:t>ly statement cycle</w:t>
                                  </w:r>
                                  <w:r w:rsidRPr="004C2171">
                                    <w:rPr>
                                      <w:rFonts w:ascii="Arial" w:hAnsi="Arial" w:cs="Arial"/>
                                      <w:sz w:val="18"/>
                                      <w:szCs w:val="20"/>
                                    </w:rPr>
                                    <w:t xml:space="preserve"> you</w:t>
                                  </w:r>
                                  <w:r w:rsidRPr="0008500F">
                                    <w:rPr>
                                      <w:rFonts w:ascii="Arial" w:hAnsi="Arial" w:cs="Arial"/>
                                      <w:sz w:val="18"/>
                                      <w:szCs w:val="20"/>
                                    </w:rPr>
                                    <w:t xml:space="preserve"> receive a paper statement</w:t>
                                  </w:r>
                                  <w:r w:rsidR="00E42B47" w:rsidRPr="0008500F">
                                    <w:rPr>
                                      <w:rFonts w:ascii="Arial" w:hAnsi="Arial" w:cs="Arial"/>
                                      <w:sz w:val="18"/>
                                      <w:szCs w:val="20"/>
                                    </w:rPr>
                                    <w:t xml:space="preserve"> (fee also applies to each Account subject to the fee in a combined statement).</w:t>
                                  </w:r>
                                </w:p>
                                <w:p w14:paraId="2D368B61" w14:textId="77777777" w:rsidR="00AB2E1C" w:rsidRDefault="00AB2E1C" w:rsidP="007576FD">
                                  <w:pPr>
                                    <w:rPr>
                                      <w:rFonts w:ascii="Arial" w:hAnsi="Arial" w:cs="Arial"/>
                                      <w:sz w:val="18"/>
                                      <w:szCs w:val="20"/>
                                    </w:rPr>
                                  </w:pPr>
                                </w:p>
                                <w:p w14:paraId="2D368B62" w14:textId="77777777" w:rsidR="00AB2E1C" w:rsidRPr="00EA6680" w:rsidRDefault="00AB2E1C" w:rsidP="00AE738B">
                                  <w:pPr>
                                    <w:rPr>
                                      <w:rFonts w:ascii="Arial" w:hAnsi="Arial" w:cs="Arial"/>
                                      <w:sz w:val="18"/>
                                      <w:szCs w:val="20"/>
                                    </w:rPr>
                                  </w:pPr>
                                  <w:r w:rsidRPr="005600E5">
                                    <w:rPr>
                                      <w:rFonts w:ascii="Arial" w:hAnsi="Arial" w:cs="Arial"/>
                                      <w:sz w:val="18"/>
                                      <w:szCs w:val="18"/>
                                    </w:rPr>
                                    <w:t xml:space="preserve">Fee waived – if any account owner is </w:t>
                                  </w:r>
                                  <w:r w:rsidR="00DD584F" w:rsidRPr="005600E5">
                                    <w:rPr>
                                      <w:rFonts w:ascii="Arial" w:hAnsi="Arial" w:cs="Arial"/>
                                      <w:sz w:val="18"/>
                                      <w:szCs w:val="18"/>
                                    </w:rPr>
                                    <w:t xml:space="preserve">age </w:t>
                                  </w:r>
                                  <w:r w:rsidRPr="005600E5">
                                    <w:rPr>
                                      <w:rFonts w:ascii="Arial" w:hAnsi="Arial" w:cs="Arial"/>
                                      <w:sz w:val="18"/>
                                      <w:szCs w:val="18"/>
                                    </w:rPr>
                                    <w:t xml:space="preserve">65 years or older </w:t>
                                  </w:r>
                                  <w:r w:rsidRPr="004C2171">
                                    <w:rPr>
                                      <w:rFonts w:ascii="Arial" w:hAnsi="Arial" w:cs="Arial"/>
                                      <w:sz w:val="18"/>
                                      <w:szCs w:val="18"/>
                                    </w:rPr>
                                    <w:t>OR account ownership ineligible for Online Banking access OR account has Alternative Statement Option of Audio, Braille or Large Font</w:t>
                                  </w:r>
                                  <w:r w:rsidR="00E20E85">
                                    <w:rPr>
                                      <w:rFonts w:ascii="Arial" w:hAnsi="Arial" w:cs="Arial"/>
                                      <w:sz w:val="18"/>
                                      <w:szCs w:val="18"/>
                                    </w:rPr>
                                    <w:t>.</w:t>
                                  </w:r>
                                </w:p>
                              </w:tc>
                            </w:tr>
                            <w:tr w:rsidR="006F21B0" w:rsidRPr="00EA6680" w14:paraId="2D368B66" w14:textId="77777777" w:rsidTr="0008500F">
                              <w:trPr>
                                <w:trHeight w:val="246"/>
                              </w:trPr>
                              <w:tc>
                                <w:tcPr>
                                  <w:tcW w:w="3780" w:type="dxa"/>
                                  <w:shd w:val="clear" w:color="auto" w:fill="auto"/>
                                  <w:vAlign w:val="center"/>
                                </w:tcPr>
                                <w:p w14:paraId="2D368B64" w14:textId="77777777" w:rsidR="00630D04" w:rsidRPr="00EA6680" w:rsidRDefault="00630D04" w:rsidP="003129E7">
                                  <w:pPr>
                                    <w:rPr>
                                      <w:rFonts w:ascii="Arial" w:hAnsi="Arial" w:cs="Arial"/>
                                      <w:b/>
                                      <w:bCs/>
                                      <w:sz w:val="18"/>
                                      <w:szCs w:val="20"/>
                                    </w:rPr>
                                  </w:pPr>
                                  <w:r w:rsidRPr="00EA6680">
                                    <w:rPr>
                                      <w:rFonts w:ascii="Arial" w:hAnsi="Arial" w:cs="Arial"/>
                                      <w:b/>
                                      <w:bCs/>
                                      <w:sz w:val="18"/>
                                      <w:szCs w:val="20"/>
                                    </w:rPr>
                                    <w:t>Online</w:t>
                                  </w:r>
                                  <w:r w:rsidR="003129E7" w:rsidRPr="00EA6680">
                                    <w:rPr>
                                      <w:rFonts w:ascii="Arial" w:hAnsi="Arial" w:cs="Arial"/>
                                      <w:b/>
                                      <w:bCs/>
                                      <w:sz w:val="18"/>
                                      <w:szCs w:val="20"/>
                                    </w:rPr>
                                    <w:t xml:space="preserve"> St</w:t>
                                  </w:r>
                                  <w:r w:rsidR="006F21B0" w:rsidRPr="00EA6680">
                                    <w:rPr>
                                      <w:rFonts w:ascii="Arial" w:hAnsi="Arial" w:cs="Arial"/>
                                      <w:b/>
                                      <w:bCs/>
                                      <w:sz w:val="18"/>
                                      <w:szCs w:val="20"/>
                                    </w:rPr>
                                    <w:t>atement Fee</w:t>
                                  </w:r>
                                  <w:r w:rsidR="003129E7" w:rsidRPr="00EA6680">
                                    <w:rPr>
                                      <w:rFonts w:ascii="Arial" w:hAnsi="Arial" w:cs="Arial"/>
                                      <w:b/>
                                      <w:bCs/>
                                      <w:sz w:val="18"/>
                                      <w:szCs w:val="20"/>
                                    </w:rPr>
                                    <w:t xml:space="preserve"> </w:t>
                                  </w:r>
                                </w:p>
                              </w:tc>
                              <w:tc>
                                <w:tcPr>
                                  <w:tcW w:w="7470" w:type="dxa"/>
                                  <w:shd w:val="clear" w:color="auto" w:fill="auto"/>
                                  <w:vAlign w:val="center"/>
                                </w:tcPr>
                                <w:p w14:paraId="2D368B65" w14:textId="77777777" w:rsidR="006F21B0" w:rsidRPr="00EA6680" w:rsidRDefault="003129E7" w:rsidP="003F7AB7">
                                  <w:pPr>
                                    <w:rPr>
                                      <w:rFonts w:ascii="Arial" w:hAnsi="Arial" w:cs="Arial"/>
                                      <w:sz w:val="18"/>
                                      <w:szCs w:val="20"/>
                                    </w:rPr>
                                  </w:pPr>
                                  <w:r w:rsidRPr="00E42B47">
                                    <w:rPr>
                                      <w:rFonts w:ascii="Arial" w:hAnsi="Arial" w:cs="Arial"/>
                                      <w:b/>
                                      <w:sz w:val="18"/>
                                      <w:szCs w:val="20"/>
                                    </w:rPr>
                                    <w:t>No Charge</w:t>
                                  </w:r>
                                  <w:r w:rsidR="003F7AB7" w:rsidRPr="00EA6680">
                                    <w:rPr>
                                      <w:rFonts w:ascii="Arial" w:hAnsi="Arial" w:cs="Arial"/>
                                      <w:sz w:val="18"/>
                                      <w:szCs w:val="20"/>
                                    </w:rPr>
                                    <w:t>, r</w:t>
                                  </w:r>
                                  <w:r w:rsidR="00630D04" w:rsidRPr="00EA6680">
                                    <w:rPr>
                                      <w:rFonts w:ascii="Arial" w:hAnsi="Arial" w:cs="Arial"/>
                                      <w:sz w:val="18"/>
                                      <w:szCs w:val="20"/>
                                    </w:rPr>
                                    <w:t xml:space="preserve">equires enrollment in Online Banking </w:t>
                                  </w:r>
                                  <w:r w:rsidR="003F7AB7" w:rsidRPr="00EA6680">
                                    <w:rPr>
                                      <w:rFonts w:ascii="Arial" w:hAnsi="Arial" w:cs="Arial"/>
                                      <w:sz w:val="18"/>
                                      <w:szCs w:val="20"/>
                                    </w:rPr>
                                    <w:t>&amp;</w:t>
                                  </w:r>
                                  <w:r w:rsidR="00630D04" w:rsidRPr="00EA6680">
                                    <w:rPr>
                                      <w:rFonts w:ascii="Arial" w:hAnsi="Arial" w:cs="Arial"/>
                                      <w:sz w:val="18"/>
                                      <w:szCs w:val="20"/>
                                    </w:rPr>
                                    <w:t xml:space="preserve"> Online Statements</w:t>
                                  </w:r>
                                </w:p>
                              </w:tc>
                            </w:tr>
                            <w:tr w:rsidR="003129E7" w:rsidRPr="00EA6680" w14:paraId="2D368B69" w14:textId="77777777" w:rsidTr="008A1D43">
                              <w:trPr>
                                <w:trHeight w:val="590"/>
                              </w:trPr>
                              <w:tc>
                                <w:tcPr>
                                  <w:tcW w:w="11250" w:type="dxa"/>
                                  <w:gridSpan w:val="2"/>
                                  <w:shd w:val="clear" w:color="auto" w:fill="auto"/>
                                  <w:vAlign w:val="center"/>
                                </w:tcPr>
                                <w:p w14:paraId="2D368B67" w14:textId="77777777" w:rsidR="003129E7" w:rsidRPr="00EA6680" w:rsidRDefault="003129E7" w:rsidP="009776C6">
                                  <w:pPr>
                                    <w:jc w:val="center"/>
                                    <w:rPr>
                                      <w:rFonts w:ascii="Arial" w:hAnsi="Arial" w:cs="Arial"/>
                                      <w:b/>
                                      <w:sz w:val="18"/>
                                      <w:szCs w:val="20"/>
                                    </w:rPr>
                                  </w:pPr>
                                  <w:r w:rsidRPr="00EA6680">
                                    <w:rPr>
                                      <w:rFonts w:ascii="Arial" w:hAnsi="Arial" w:cs="Arial"/>
                                      <w:b/>
                                      <w:sz w:val="18"/>
                                      <w:szCs w:val="20"/>
                                    </w:rPr>
                                    <w:t>IMPORTANT NOTE:</w:t>
                                  </w:r>
                                </w:p>
                                <w:p w14:paraId="2D368B68" w14:textId="77777777" w:rsidR="003129E7" w:rsidRPr="00EA6680" w:rsidRDefault="003129E7" w:rsidP="00AD6BA9">
                                  <w:pPr>
                                    <w:rPr>
                                      <w:rFonts w:ascii="Arial" w:hAnsi="Arial" w:cs="Arial"/>
                                      <w:sz w:val="18"/>
                                      <w:szCs w:val="20"/>
                                    </w:rPr>
                                  </w:pPr>
                                  <w:r w:rsidRPr="00EA6680">
                                    <w:rPr>
                                      <w:rFonts w:ascii="Arial" w:hAnsi="Arial" w:cs="Arial"/>
                                      <w:sz w:val="18"/>
                                      <w:szCs w:val="20"/>
                                    </w:rPr>
                                    <w:t xml:space="preserve">Although it is important that you review the </w:t>
                                  </w:r>
                                  <w:r w:rsidRPr="00EA6680">
                                    <w:rPr>
                                      <w:rFonts w:ascii="Arial" w:hAnsi="Arial" w:cs="Arial"/>
                                      <w:i/>
                                      <w:sz w:val="18"/>
                                      <w:szCs w:val="20"/>
                                    </w:rPr>
                                    <w:t xml:space="preserve">Schedule of Fees and Charges for Personal </w:t>
                                  </w:r>
                                  <w:r w:rsidR="008A43BB">
                                    <w:rPr>
                                      <w:rFonts w:ascii="Arial" w:hAnsi="Arial" w:cs="Arial"/>
                                      <w:i/>
                                      <w:sz w:val="18"/>
                                      <w:szCs w:val="20"/>
                                    </w:rPr>
                                    <w:t xml:space="preserve">Deposit </w:t>
                                  </w:r>
                                  <w:r w:rsidRPr="00EA6680">
                                    <w:rPr>
                                      <w:rFonts w:ascii="Arial" w:hAnsi="Arial" w:cs="Arial"/>
                                      <w:i/>
                                      <w:sz w:val="18"/>
                                      <w:szCs w:val="20"/>
                                    </w:rPr>
                                    <w:t>Accounts</w:t>
                                  </w:r>
                                  <w:r w:rsidRPr="00EA6680">
                                    <w:rPr>
                                      <w:rFonts w:ascii="Arial" w:hAnsi="Arial" w:cs="Arial"/>
                                      <w:sz w:val="18"/>
                                      <w:szCs w:val="20"/>
                                    </w:rPr>
                                    <w:t xml:space="preserve"> carefully to be aware of all fees that may impact your </w:t>
                                  </w:r>
                                  <w:r w:rsidR="00512F39">
                                    <w:rPr>
                                      <w:rFonts w:ascii="Arial" w:hAnsi="Arial" w:cs="Arial"/>
                                      <w:sz w:val="18"/>
                                      <w:szCs w:val="20"/>
                                    </w:rPr>
                                    <w:t>Account</w:t>
                                  </w:r>
                                  <w:r w:rsidRPr="00EA6680">
                                    <w:rPr>
                                      <w:rFonts w:ascii="Arial" w:hAnsi="Arial" w:cs="Arial"/>
                                      <w:sz w:val="18"/>
                                      <w:szCs w:val="20"/>
                                    </w:rPr>
                                    <w:t>, we would like to draw your attention to the following:</w:t>
                                  </w:r>
                                  <w:r w:rsidR="009F08B7" w:rsidRPr="00EA6680">
                                    <w:rPr>
                                      <w:rFonts w:ascii="Arial" w:hAnsi="Arial" w:cs="Arial"/>
                                      <w:sz w:val="18"/>
                                      <w:szCs w:val="20"/>
                                    </w:rPr>
                                    <w:t xml:space="preserve"> </w:t>
                                  </w:r>
                                </w:p>
                              </w:tc>
                            </w:tr>
                            <w:tr w:rsidR="00E42B47" w:rsidRPr="00EA6680" w14:paraId="2D368B6C" w14:textId="77777777" w:rsidTr="0008500F">
                              <w:trPr>
                                <w:trHeight w:val="336"/>
                              </w:trPr>
                              <w:tc>
                                <w:tcPr>
                                  <w:tcW w:w="3780" w:type="dxa"/>
                                  <w:vMerge w:val="restart"/>
                                  <w:shd w:val="clear" w:color="auto" w:fill="auto"/>
                                  <w:vAlign w:val="center"/>
                                </w:tcPr>
                                <w:p w14:paraId="2D368B6A" w14:textId="77777777" w:rsidR="00E42B47" w:rsidRPr="00EA6680" w:rsidRDefault="00E42B47" w:rsidP="009776C6">
                                  <w:pPr>
                                    <w:rPr>
                                      <w:rFonts w:ascii="Arial" w:hAnsi="Arial" w:cs="Arial"/>
                                      <w:b/>
                                      <w:bCs/>
                                      <w:sz w:val="18"/>
                                      <w:szCs w:val="20"/>
                                    </w:rPr>
                                  </w:pPr>
                                  <w:r w:rsidRPr="00EA6680">
                                    <w:rPr>
                                      <w:rFonts w:ascii="Arial" w:hAnsi="Arial" w:cs="Arial"/>
                                      <w:b/>
                                      <w:bCs/>
                                      <w:sz w:val="18"/>
                                      <w:szCs w:val="20"/>
                                    </w:rPr>
                                    <w:t>Overdrafts and Returned Items</w:t>
                                  </w:r>
                                </w:p>
                              </w:tc>
                              <w:tc>
                                <w:tcPr>
                                  <w:tcW w:w="7470" w:type="dxa"/>
                                  <w:shd w:val="clear" w:color="auto" w:fill="auto"/>
                                  <w:vAlign w:val="center"/>
                                </w:tcPr>
                                <w:p w14:paraId="2D368B6B" w14:textId="77777777" w:rsidR="00E42B47" w:rsidRPr="0008500F" w:rsidRDefault="00D75C7D" w:rsidP="00031E99">
                                  <w:pPr>
                                    <w:rPr>
                                      <w:rFonts w:ascii="Arial" w:hAnsi="Arial" w:cs="Arial"/>
                                      <w:sz w:val="18"/>
                                      <w:szCs w:val="20"/>
                                    </w:rPr>
                                  </w:pPr>
                                  <w:r w:rsidRPr="0008500F">
                                    <w:rPr>
                                      <w:rFonts w:ascii="Arial" w:hAnsi="Arial" w:cs="Arial"/>
                                      <w:sz w:val="18"/>
                                      <w:szCs w:val="20"/>
                                    </w:rPr>
                                    <w:t xml:space="preserve">Overdraft Fee or Returned Item Fee: </w:t>
                                  </w:r>
                                  <w:r w:rsidR="00E42B47" w:rsidRPr="0008500F">
                                    <w:rPr>
                                      <w:rFonts w:ascii="Arial" w:hAnsi="Arial" w:cs="Arial"/>
                                      <w:b/>
                                      <w:sz w:val="18"/>
                                      <w:szCs w:val="20"/>
                                    </w:rPr>
                                    <w:t>$35</w:t>
                                  </w:r>
                                  <w:r w:rsidR="00E42B47" w:rsidRPr="0008500F">
                                    <w:rPr>
                                      <w:rFonts w:ascii="Arial" w:hAnsi="Arial" w:cs="Arial"/>
                                      <w:sz w:val="18"/>
                                      <w:szCs w:val="20"/>
                                    </w:rPr>
                                    <w:t xml:space="preserve"> each Item </w:t>
                                  </w:r>
                                </w:p>
                              </w:tc>
                            </w:tr>
                            <w:tr w:rsidR="00E42B47" w:rsidRPr="00EA6680" w14:paraId="2D368B6F" w14:textId="77777777" w:rsidTr="0008500F">
                              <w:trPr>
                                <w:trHeight w:val="708"/>
                              </w:trPr>
                              <w:tc>
                                <w:tcPr>
                                  <w:tcW w:w="3780" w:type="dxa"/>
                                  <w:vMerge/>
                                  <w:shd w:val="clear" w:color="auto" w:fill="auto"/>
                                  <w:vAlign w:val="center"/>
                                </w:tcPr>
                                <w:p w14:paraId="2D368B6D" w14:textId="77777777" w:rsidR="00E42B47" w:rsidRPr="00EA6680" w:rsidRDefault="00E42B47" w:rsidP="009776C6">
                                  <w:pPr>
                                    <w:rPr>
                                      <w:rFonts w:ascii="Arial" w:hAnsi="Arial" w:cs="Arial"/>
                                      <w:b/>
                                      <w:bCs/>
                                      <w:sz w:val="18"/>
                                      <w:szCs w:val="20"/>
                                    </w:rPr>
                                  </w:pPr>
                                </w:p>
                              </w:tc>
                              <w:tc>
                                <w:tcPr>
                                  <w:tcW w:w="7470" w:type="dxa"/>
                                  <w:shd w:val="clear" w:color="auto" w:fill="auto"/>
                                  <w:vAlign w:val="center"/>
                                </w:tcPr>
                                <w:p w14:paraId="2D368B6E" w14:textId="77777777" w:rsidR="00D75C7D" w:rsidRPr="0008500F" w:rsidRDefault="00D75C7D" w:rsidP="00D75C7D">
                                  <w:pPr>
                                    <w:rPr>
                                      <w:rFonts w:ascii="Arial" w:hAnsi="Arial" w:cs="Arial"/>
                                      <w:sz w:val="18"/>
                                      <w:szCs w:val="20"/>
                                    </w:rPr>
                                  </w:pPr>
                                  <w:r w:rsidRPr="004C687A">
                                    <w:rPr>
                                      <w:rFonts w:ascii="Arial" w:hAnsi="Arial" w:cs="Arial"/>
                                      <w:sz w:val="18"/>
                                      <w:szCs w:val="20"/>
                                    </w:rPr>
                                    <w:t>$5 Overdraft Buffer:</w:t>
                                  </w:r>
                                  <w:r w:rsidRPr="0008500F">
                                    <w:rPr>
                                      <w:rFonts w:ascii="Arial" w:hAnsi="Arial" w:cs="Arial"/>
                                      <w:sz w:val="18"/>
                                      <w:szCs w:val="20"/>
                                    </w:rPr>
                                    <w:t xml:space="preserve">  </w:t>
                                  </w:r>
                                  <w:r w:rsidRPr="0008500F">
                                    <w:rPr>
                                      <w:rFonts w:ascii="Arial" w:hAnsi="Arial" w:cs="Arial"/>
                                      <w:sz w:val="18"/>
                                      <w:szCs w:val="18"/>
                                    </w:rPr>
                                    <w:t>No Overdraft Fees will be assessed on you</w:t>
                                  </w:r>
                                  <w:r w:rsidR="00AD4935">
                                    <w:rPr>
                                      <w:rFonts w:ascii="Arial" w:hAnsi="Arial" w:cs="Arial"/>
                                      <w:sz w:val="18"/>
                                      <w:szCs w:val="18"/>
                                    </w:rPr>
                                    <w:t>r Account if at the end of the Business D</w:t>
                                  </w:r>
                                  <w:r w:rsidRPr="0008500F">
                                    <w:rPr>
                                      <w:rFonts w:ascii="Arial" w:hAnsi="Arial" w:cs="Arial"/>
                                      <w:sz w:val="18"/>
                                      <w:szCs w:val="18"/>
                                    </w:rPr>
                                    <w:t>ay your Account’s Available Balance is overdrawn by $5 or less after all transactions have posted.</w:t>
                                  </w:r>
                                </w:p>
                              </w:tc>
                            </w:tr>
                            <w:tr w:rsidR="00E42B47" w:rsidRPr="00EA6680" w14:paraId="2D368B72" w14:textId="77777777" w:rsidTr="0008500F">
                              <w:trPr>
                                <w:trHeight w:val="471"/>
                              </w:trPr>
                              <w:tc>
                                <w:tcPr>
                                  <w:tcW w:w="3780" w:type="dxa"/>
                                  <w:vMerge/>
                                  <w:shd w:val="clear" w:color="auto" w:fill="auto"/>
                                  <w:vAlign w:val="center"/>
                                </w:tcPr>
                                <w:p w14:paraId="2D368B70" w14:textId="77777777" w:rsidR="00E42B47" w:rsidRPr="00EA6680" w:rsidRDefault="00E42B47" w:rsidP="009776C6">
                                  <w:pPr>
                                    <w:rPr>
                                      <w:rFonts w:ascii="Arial" w:hAnsi="Arial" w:cs="Arial"/>
                                      <w:b/>
                                      <w:bCs/>
                                      <w:sz w:val="18"/>
                                      <w:szCs w:val="20"/>
                                    </w:rPr>
                                  </w:pPr>
                                </w:p>
                              </w:tc>
                              <w:tc>
                                <w:tcPr>
                                  <w:tcW w:w="7470" w:type="dxa"/>
                                  <w:shd w:val="clear" w:color="auto" w:fill="auto"/>
                                  <w:vAlign w:val="center"/>
                                </w:tcPr>
                                <w:p w14:paraId="2D368B71" w14:textId="77777777" w:rsidR="00AB2E1C" w:rsidRPr="005600E5" w:rsidRDefault="00AB2E1C" w:rsidP="00DD584F">
                                  <w:pPr>
                                    <w:rPr>
                                      <w:rFonts w:ascii="Arial" w:hAnsi="Arial" w:cs="Arial"/>
                                      <w:sz w:val="18"/>
                                      <w:szCs w:val="20"/>
                                    </w:rPr>
                                  </w:pPr>
                                  <w:r w:rsidRPr="005600E5">
                                    <w:rPr>
                                      <w:rFonts w:ascii="Arial Narrow" w:hAnsi="Arial Narrow" w:cs="Arial"/>
                                      <w:sz w:val="20"/>
                                      <w:szCs w:val="20"/>
                                    </w:rPr>
                                    <w:t xml:space="preserve">Daily Maximum: No more than </w:t>
                                  </w:r>
                                  <w:r w:rsidRPr="00AE738B">
                                    <w:rPr>
                                      <w:rFonts w:ascii="Arial Narrow" w:hAnsi="Arial Narrow" w:cs="Arial"/>
                                      <w:sz w:val="20"/>
                                      <w:szCs w:val="20"/>
                                    </w:rPr>
                                    <w:t>five (5)</w:t>
                                  </w:r>
                                  <w:r w:rsidRPr="005600E5">
                                    <w:rPr>
                                      <w:rFonts w:ascii="Arial Narrow" w:hAnsi="Arial Narrow" w:cs="Arial"/>
                                      <w:sz w:val="20"/>
                                      <w:szCs w:val="20"/>
                                    </w:rPr>
                                    <w:t xml:space="preserve"> Overdraft and/or Returned Item Fees will be applied on any one (1) Business Day per Accoun</w:t>
                                  </w:r>
                                  <w:r w:rsidRPr="00AE738B">
                                    <w:rPr>
                                      <w:rFonts w:ascii="Arial Narrow" w:hAnsi="Arial Narrow" w:cs="Arial"/>
                                      <w:sz w:val="20"/>
                                      <w:szCs w:val="20"/>
                                    </w:rPr>
                                    <w:t>t.</w:t>
                                  </w:r>
                                </w:p>
                              </w:tc>
                            </w:tr>
                            <w:tr w:rsidR="00E42B47" w:rsidRPr="00EA6680" w14:paraId="2D368B75" w14:textId="77777777" w:rsidTr="0008500F">
                              <w:trPr>
                                <w:trHeight w:val="489"/>
                              </w:trPr>
                              <w:tc>
                                <w:tcPr>
                                  <w:tcW w:w="3780" w:type="dxa"/>
                                  <w:vMerge/>
                                  <w:shd w:val="clear" w:color="auto" w:fill="auto"/>
                                  <w:vAlign w:val="center"/>
                                </w:tcPr>
                                <w:p w14:paraId="2D368B73" w14:textId="77777777" w:rsidR="00E42B47" w:rsidRPr="00EA6680" w:rsidRDefault="00E42B47" w:rsidP="009776C6">
                                  <w:pPr>
                                    <w:rPr>
                                      <w:rFonts w:ascii="Arial" w:hAnsi="Arial" w:cs="Arial"/>
                                      <w:b/>
                                      <w:bCs/>
                                      <w:sz w:val="18"/>
                                      <w:szCs w:val="20"/>
                                    </w:rPr>
                                  </w:pPr>
                                </w:p>
                              </w:tc>
                              <w:tc>
                                <w:tcPr>
                                  <w:tcW w:w="7470" w:type="dxa"/>
                                  <w:shd w:val="clear" w:color="auto" w:fill="auto"/>
                                  <w:vAlign w:val="center"/>
                                </w:tcPr>
                                <w:p w14:paraId="2D368B74" w14:textId="77777777" w:rsidR="00E42B47" w:rsidRPr="0008500F" w:rsidRDefault="00D75C7D" w:rsidP="003129E7">
                                  <w:pPr>
                                    <w:rPr>
                                      <w:rFonts w:ascii="Arial" w:hAnsi="Arial" w:cs="Arial"/>
                                      <w:sz w:val="18"/>
                                      <w:szCs w:val="20"/>
                                    </w:rPr>
                                  </w:pPr>
                                  <w:r w:rsidRPr="004C687A">
                                    <w:rPr>
                                      <w:rFonts w:ascii="Arial" w:hAnsi="Arial" w:cs="Arial"/>
                                      <w:sz w:val="18"/>
                                      <w:szCs w:val="18"/>
                                    </w:rPr>
                                    <w:t xml:space="preserve">Overdraft Fee Eraser: </w:t>
                                  </w:r>
                                  <w:r w:rsidRPr="0008500F">
                                    <w:rPr>
                                      <w:rFonts w:ascii="Arial" w:hAnsi="Arial" w:cs="Arial"/>
                                      <w:sz w:val="18"/>
                                      <w:szCs w:val="18"/>
                                    </w:rPr>
                                    <w:t>Upon request, we will refund one (1) Overdraft Fee or Returned Item Fee in a rolling 12 month period.</w:t>
                                  </w:r>
                                </w:p>
                              </w:tc>
                            </w:tr>
                            <w:tr w:rsidR="000711C6" w:rsidRPr="00EA6680" w14:paraId="2D368B78" w14:textId="77777777" w:rsidTr="0008500F">
                              <w:trPr>
                                <w:trHeight w:val="522"/>
                              </w:trPr>
                              <w:tc>
                                <w:tcPr>
                                  <w:tcW w:w="3780" w:type="dxa"/>
                                  <w:tcBorders>
                                    <w:top w:val="single" w:sz="6" w:space="0" w:color="auto"/>
                                    <w:left w:val="single" w:sz="4" w:space="0" w:color="auto"/>
                                    <w:bottom w:val="single" w:sz="6" w:space="0" w:color="auto"/>
                                    <w:right w:val="single" w:sz="6" w:space="0" w:color="auto"/>
                                  </w:tcBorders>
                                  <w:shd w:val="clear" w:color="auto" w:fill="auto"/>
                                  <w:vAlign w:val="center"/>
                                </w:tcPr>
                                <w:p w14:paraId="2D368B76" w14:textId="77777777" w:rsidR="000711C6" w:rsidRPr="00EA6680" w:rsidRDefault="00D75C7D" w:rsidP="002C4FFC">
                                  <w:pPr>
                                    <w:rPr>
                                      <w:rFonts w:ascii="Arial" w:hAnsi="Arial" w:cs="Arial"/>
                                      <w:b/>
                                      <w:bCs/>
                                      <w:sz w:val="18"/>
                                      <w:szCs w:val="20"/>
                                    </w:rPr>
                                  </w:pPr>
                                  <w:r w:rsidRPr="00EA6680">
                                    <w:rPr>
                                      <w:rFonts w:ascii="Arial" w:hAnsi="Arial" w:cs="Arial"/>
                                      <w:b/>
                                      <w:bCs/>
                                      <w:sz w:val="18"/>
                                      <w:szCs w:val="20"/>
                                    </w:rPr>
                                    <w:t>Extended Overdraft Fee</w:t>
                                  </w:r>
                                </w:p>
                              </w:tc>
                              <w:tc>
                                <w:tcPr>
                                  <w:tcW w:w="7470" w:type="dxa"/>
                                  <w:tcBorders>
                                    <w:top w:val="single" w:sz="6" w:space="0" w:color="auto"/>
                                    <w:left w:val="single" w:sz="6" w:space="0" w:color="auto"/>
                                    <w:bottom w:val="single" w:sz="6" w:space="0" w:color="auto"/>
                                    <w:right w:val="single" w:sz="4" w:space="0" w:color="auto"/>
                                  </w:tcBorders>
                                  <w:shd w:val="clear" w:color="auto" w:fill="auto"/>
                                  <w:vAlign w:val="center"/>
                                </w:tcPr>
                                <w:p w14:paraId="2D368B77" w14:textId="77777777" w:rsidR="000711C6" w:rsidRPr="00EA6680" w:rsidRDefault="00D75C7D" w:rsidP="00DE1F6C">
                                  <w:pPr>
                                    <w:rPr>
                                      <w:rFonts w:ascii="Arial" w:hAnsi="Arial" w:cs="Arial"/>
                                      <w:sz w:val="18"/>
                                      <w:szCs w:val="20"/>
                                    </w:rPr>
                                  </w:pPr>
                                  <w:r w:rsidRPr="00EA6680">
                                    <w:rPr>
                                      <w:rFonts w:ascii="Arial" w:hAnsi="Arial" w:cs="Arial"/>
                                      <w:sz w:val="18"/>
                                      <w:szCs w:val="20"/>
                                    </w:rPr>
                                    <w:t xml:space="preserve">If your </w:t>
                                  </w:r>
                                  <w:r>
                                    <w:rPr>
                                      <w:rFonts w:ascii="Arial" w:hAnsi="Arial" w:cs="Arial"/>
                                      <w:sz w:val="18"/>
                                      <w:szCs w:val="20"/>
                                    </w:rPr>
                                    <w:t>Account</w:t>
                                  </w:r>
                                  <w:r w:rsidRPr="00EA6680">
                                    <w:rPr>
                                      <w:rFonts w:ascii="Arial" w:hAnsi="Arial" w:cs="Arial"/>
                                      <w:sz w:val="18"/>
                                      <w:szCs w:val="20"/>
                                    </w:rPr>
                                    <w:t xml:space="preserve"> remains overdrawn $15 or</w:t>
                                  </w:r>
                                  <w:r w:rsidR="00AD4935">
                                    <w:rPr>
                                      <w:rFonts w:ascii="Arial" w:hAnsi="Arial" w:cs="Arial"/>
                                      <w:sz w:val="18"/>
                                      <w:szCs w:val="20"/>
                                    </w:rPr>
                                    <w:t xml:space="preserve"> more for five (5) consecutive Business D</w:t>
                                  </w:r>
                                  <w:r w:rsidRPr="00EA6680">
                                    <w:rPr>
                                      <w:rFonts w:ascii="Arial" w:hAnsi="Arial" w:cs="Arial"/>
                                      <w:sz w:val="18"/>
                                      <w:szCs w:val="20"/>
                                    </w:rPr>
                                    <w:t xml:space="preserve">ays you will be charged </w:t>
                                  </w:r>
                                  <w:r w:rsidRPr="00E42B47">
                                    <w:rPr>
                                      <w:rFonts w:ascii="Arial" w:hAnsi="Arial" w:cs="Arial"/>
                                      <w:b/>
                                      <w:sz w:val="18"/>
                                      <w:szCs w:val="20"/>
                                    </w:rPr>
                                    <w:t>$30</w:t>
                                  </w:r>
                                  <w:r w:rsidR="00AD4935">
                                    <w:rPr>
                                      <w:rFonts w:ascii="Arial" w:hAnsi="Arial" w:cs="Arial"/>
                                      <w:sz w:val="18"/>
                                      <w:szCs w:val="20"/>
                                    </w:rPr>
                                    <w:t xml:space="preserve"> on the sixth Business D</w:t>
                                  </w:r>
                                  <w:r w:rsidRPr="00EA6680">
                                    <w:rPr>
                                      <w:rFonts w:ascii="Arial" w:hAnsi="Arial" w:cs="Arial"/>
                                      <w:sz w:val="18"/>
                                      <w:szCs w:val="20"/>
                                    </w:rPr>
                                    <w:t>ay.</w:t>
                                  </w:r>
                                </w:p>
                              </w:tc>
                            </w:tr>
                            <w:tr w:rsidR="003129E7" w:rsidRPr="00EA6680" w14:paraId="2D368B7C" w14:textId="77777777" w:rsidTr="0008500F">
                              <w:trPr>
                                <w:trHeight w:val="518"/>
                              </w:trPr>
                              <w:tc>
                                <w:tcPr>
                                  <w:tcW w:w="3780" w:type="dxa"/>
                                  <w:shd w:val="clear" w:color="auto" w:fill="auto"/>
                                  <w:vAlign w:val="center"/>
                                </w:tcPr>
                                <w:p w14:paraId="2D368B79" w14:textId="77777777" w:rsidR="003129E7" w:rsidRPr="00EA6680" w:rsidRDefault="003129E7" w:rsidP="009776C6">
                                  <w:pPr>
                                    <w:rPr>
                                      <w:rFonts w:ascii="Arial" w:hAnsi="Arial" w:cs="Arial"/>
                                      <w:b/>
                                      <w:bCs/>
                                      <w:sz w:val="18"/>
                                      <w:szCs w:val="20"/>
                                    </w:rPr>
                                  </w:pPr>
                                  <w:r w:rsidRPr="00EA6680">
                                    <w:rPr>
                                      <w:rFonts w:ascii="Arial" w:hAnsi="Arial" w:cs="Arial"/>
                                      <w:b/>
                                      <w:bCs/>
                                      <w:sz w:val="18"/>
                                      <w:szCs w:val="20"/>
                                    </w:rPr>
                                    <w:t>Non-Bank of the West ATM Transaction</w:t>
                                  </w:r>
                                  <w:r w:rsidR="0008500F">
                                    <w:rPr>
                                      <w:rFonts w:ascii="Arial" w:hAnsi="Arial" w:cs="Arial"/>
                                      <w:b/>
                                      <w:bCs/>
                                      <w:sz w:val="18"/>
                                      <w:szCs w:val="20"/>
                                    </w:rPr>
                                    <w:t>s</w:t>
                                  </w:r>
                                  <w:r w:rsidRPr="00EA6680">
                                    <w:rPr>
                                      <w:rFonts w:ascii="Arial" w:hAnsi="Arial" w:cs="Arial"/>
                                      <w:b/>
                                      <w:bCs/>
                                      <w:sz w:val="18"/>
                                      <w:szCs w:val="20"/>
                                    </w:rPr>
                                    <w:t xml:space="preserve"> </w:t>
                                  </w:r>
                                  <w:r w:rsidRPr="00EA6680">
                                    <w:rPr>
                                      <w:rFonts w:ascii="Arial" w:hAnsi="Arial" w:cs="Arial"/>
                                      <w:bCs/>
                                      <w:sz w:val="18"/>
                                      <w:szCs w:val="20"/>
                                    </w:rPr>
                                    <w:t>(Balance Inquiry, Transfer, Withdrawal)</w:t>
                                  </w:r>
                                </w:p>
                              </w:tc>
                              <w:tc>
                                <w:tcPr>
                                  <w:tcW w:w="7470" w:type="dxa"/>
                                  <w:shd w:val="clear" w:color="auto" w:fill="auto"/>
                                  <w:vAlign w:val="center"/>
                                </w:tcPr>
                                <w:p w14:paraId="2D368B7A" w14:textId="05916260" w:rsidR="00216F5C" w:rsidRPr="00215457" w:rsidRDefault="00771305" w:rsidP="00216F5C">
                                  <w:pPr>
                                    <w:rPr>
                                      <w:rFonts w:ascii="Arial" w:hAnsi="Arial" w:cs="Arial"/>
                                      <w:sz w:val="18"/>
                                      <w:szCs w:val="20"/>
                                    </w:rPr>
                                  </w:pPr>
                                  <w:r w:rsidRPr="00C61157">
                                    <w:rPr>
                                      <w:rFonts w:ascii="Arial" w:hAnsi="Arial" w:cs="Arial"/>
                                      <w:sz w:val="18"/>
                                      <w:szCs w:val="20"/>
                                    </w:rPr>
                                    <w:t>$3.00 per transaction</w:t>
                                  </w:r>
                                </w:p>
                                <w:p w14:paraId="2D368B7B" w14:textId="77777777" w:rsidR="003129E7" w:rsidRPr="00EA6680" w:rsidRDefault="00216F5C" w:rsidP="00216F5C">
                                  <w:pPr>
                                    <w:rPr>
                                      <w:rFonts w:ascii="Arial" w:hAnsi="Arial" w:cs="Arial"/>
                                      <w:sz w:val="18"/>
                                      <w:szCs w:val="20"/>
                                    </w:rPr>
                                  </w:pPr>
                                  <w:r w:rsidRPr="00EA6680">
                                    <w:rPr>
                                      <w:rFonts w:ascii="Arial" w:hAnsi="Arial" w:cs="Arial"/>
                                      <w:sz w:val="18"/>
                                      <w:szCs w:val="20"/>
                                    </w:rPr>
                                    <w:t>See Student Perks Bundle section on next page for information on how this fee may be waived.</w:t>
                                  </w:r>
                                </w:p>
                              </w:tc>
                            </w:tr>
                          </w:tbl>
                          <w:p w14:paraId="2D368B7D" w14:textId="77777777" w:rsidR="00031E99" w:rsidRDefault="00031E99" w:rsidP="003F7AB7">
                            <w:pPr>
                              <w:ind w:right="403"/>
                              <w:jc w:val="both"/>
                              <w:rPr>
                                <w:rFonts w:ascii="Arial Narrow" w:hAnsi="Arial Narrow" w:cs="Arial"/>
                                <w:sz w:val="20"/>
                                <w:szCs w:val="20"/>
                                <w:vertAlign w:val="superscript"/>
                              </w:rPr>
                            </w:pPr>
                          </w:p>
                          <w:p w14:paraId="2D368B7E" w14:textId="77777777" w:rsidR="00F65558" w:rsidRPr="00EA6680" w:rsidRDefault="007576FD" w:rsidP="0008500F">
                            <w:pPr>
                              <w:ind w:left="90" w:right="403" w:hanging="90"/>
                              <w:jc w:val="both"/>
                              <w:rPr>
                                <w:rFonts w:ascii="Arial Narrow" w:hAnsi="Arial Narrow" w:cs="Arial"/>
                                <w:sz w:val="16"/>
                                <w:szCs w:val="16"/>
                              </w:rPr>
                            </w:pPr>
                            <w:r w:rsidRPr="007133E8">
                              <w:rPr>
                                <w:rFonts w:ascii="Arial Narrow" w:hAnsi="Arial Narrow" w:cs="Arial"/>
                                <w:sz w:val="20"/>
                                <w:szCs w:val="20"/>
                                <w:vertAlign w:val="superscript"/>
                              </w:rPr>
                              <w:t xml:space="preserve">1 </w:t>
                            </w:r>
                            <w:r w:rsidRPr="007133E8">
                              <w:rPr>
                                <w:rFonts w:ascii="Arial Narrow" w:hAnsi="Arial Narrow" w:cs="Arial"/>
                                <w:sz w:val="16"/>
                                <w:szCs w:val="16"/>
                              </w:rPr>
                              <w:t xml:space="preserve">Valid </w:t>
                            </w:r>
                            <w:r w:rsidR="007663CB" w:rsidRPr="007133E8">
                              <w:rPr>
                                <w:rFonts w:ascii="Arial Narrow" w:hAnsi="Arial Narrow" w:cs="Arial"/>
                                <w:sz w:val="16"/>
                                <w:szCs w:val="16"/>
                              </w:rPr>
                              <w:t xml:space="preserve">UC Berkeley </w:t>
                            </w:r>
                            <w:r w:rsidR="003475F3" w:rsidRPr="007133E8">
                              <w:rPr>
                                <w:rFonts w:ascii="Arial Narrow" w:hAnsi="Arial Narrow" w:cs="Arial"/>
                                <w:sz w:val="16"/>
                                <w:szCs w:val="16"/>
                              </w:rPr>
                              <w:t>s</w:t>
                            </w:r>
                            <w:r w:rsidR="003129E7" w:rsidRPr="007133E8">
                              <w:rPr>
                                <w:rFonts w:ascii="Arial Narrow" w:hAnsi="Arial Narrow" w:cs="Arial"/>
                                <w:sz w:val="16"/>
                                <w:szCs w:val="16"/>
                              </w:rPr>
                              <w:t xml:space="preserve">tudent ID must be presented to a Bank of the West branch at least once every </w:t>
                            </w:r>
                            <w:r w:rsidR="00780E5E" w:rsidRPr="007133E8">
                              <w:rPr>
                                <w:rFonts w:ascii="Arial Narrow" w:hAnsi="Arial Narrow" w:cs="Arial"/>
                                <w:sz w:val="16"/>
                                <w:szCs w:val="16"/>
                              </w:rPr>
                              <w:t>6 years</w:t>
                            </w:r>
                            <w:r w:rsidR="003129E7" w:rsidRPr="007133E8">
                              <w:rPr>
                                <w:rFonts w:ascii="Arial Narrow" w:hAnsi="Arial Narrow" w:cs="Arial"/>
                                <w:sz w:val="16"/>
                                <w:szCs w:val="16"/>
                              </w:rPr>
                              <w:t>. If this does not occur</w:t>
                            </w:r>
                            <w:r w:rsidR="00780E5E" w:rsidRPr="007133E8">
                              <w:rPr>
                                <w:rFonts w:ascii="Arial Narrow" w:hAnsi="Arial Narrow" w:cs="Arial"/>
                                <w:sz w:val="16"/>
                                <w:szCs w:val="16"/>
                              </w:rPr>
                              <w:t xml:space="preserve">, </w:t>
                            </w:r>
                            <w:r w:rsidR="00512F39">
                              <w:rPr>
                                <w:rFonts w:ascii="Arial Narrow" w:hAnsi="Arial Narrow" w:cs="Arial"/>
                                <w:sz w:val="16"/>
                                <w:szCs w:val="16"/>
                              </w:rPr>
                              <w:t>Account</w:t>
                            </w:r>
                            <w:r w:rsidR="00780E5E" w:rsidRPr="007133E8">
                              <w:rPr>
                                <w:rFonts w:ascii="Arial Narrow" w:hAnsi="Arial Narrow" w:cs="Arial"/>
                                <w:sz w:val="16"/>
                                <w:szCs w:val="16"/>
                              </w:rPr>
                              <w:t xml:space="preserve"> will be converted to </w:t>
                            </w:r>
                            <w:r w:rsidR="00AD6BA9" w:rsidRPr="0008500F">
                              <w:rPr>
                                <w:rFonts w:ascii="Arial Narrow" w:hAnsi="Arial Narrow" w:cs="Arial"/>
                                <w:sz w:val="16"/>
                                <w:szCs w:val="16"/>
                              </w:rPr>
                              <w:t>Any Deposit</w:t>
                            </w:r>
                            <w:r w:rsidR="00780E5E" w:rsidRPr="0008500F">
                              <w:rPr>
                                <w:rFonts w:ascii="Arial Narrow" w:hAnsi="Arial Narrow" w:cs="Arial"/>
                                <w:sz w:val="16"/>
                                <w:szCs w:val="16"/>
                              </w:rPr>
                              <w:t xml:space="preserve"> Checking</w:t>
                            </w:r>
                            <w:r w:rsidR="003129E7" w:rsidRPr="0008500F">
                              <w:rPr>
                                <w:rFonts w:ascii="Arial Narrow" w:hAnsi="Arial Narrow" w:cs="Arial"/>
                                <w:sz w:val="16"/>
                                <w:szCs w:val="16"/>
                              </w:rPr>
                              <w:t>.</w:t>
                            </w:r>
                            <w:r w:rsidR="00780E5E" w:rsidRPr="0008500F">
                              <w:rPr>
                                <w:rFonts w:ascii="Arial Narrow" w:hAnsi="Arial Narrow" w:cs="Arial"/>
                                <w:sz w:val="16"/>
                                <w:szCs w:val="16"/>
                              </w:rPr>
                              <w:t xml:space="preserve"> See Consumer Checking Account disclosure for details about </w:t>
                            </w:r>
                            <w:r w:rsidR="00AD6BA9" w:rsidRPr="0008500F">
                              <w:rPr>
                                <w:rFonts w:ascii="Arial Narrow" w:hAnsi="Arial Narrow" w:cs="Arial"/>
                                <w:sz w:val="16"/>
                                <w:szCs w:val="16"/>
                              </w:rPr>
                              <w:t xml:space="preserve">Any Deposit </w:t>
                            </w:r>
                            <w:r w:rsidR="00780E5E" w:rsidRPr="0008500F">
                              <w:rPr>
                                <w:rFonts w:ascii="Arial Narrow" w:hAnsi="Arial Narrow" w:cs="Arial"/>
                                <w:sz w:val="16"/>
                                <w:szCs w:val="16"/>
                              </w:rPr>
                              <w:t>Checking.</w:t>
                            </w:r>
                          </w:p>
                          <w:p w14:paraId="2D368B7F" w14:textId="77777777" w:rsidR="003F7AB7" w:rsidRPr="00EA6680" w:rsidRDefault="00CF5E8B" w:rsidP="003F7AB7">
                            <w:pPr>
                              <w:ind w:right="403"/>
                              <w:jc w:val="both"/>
                              <w:rPr>
                                <w:rFonts w:ascii="Arial Narrow" w:hAnsi="Arial Narrow" w:cs="Arial"/>
                                <w:sz w:val="16"/>
                                <w:szCs w:val="16"/>
                              </w:rPr>
                            </w:pPr>
                            <w:r w:rsidRPr="00EA6680">
                              <w:rPr>
                                <w:rFonts w:ascii="Arial Narrow" w:hAnsi="Arial Narrow"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8B31" id="Rectangle 4" o:spid="_x0000_s1026" style="position:absolute;left:0;text-align:left;margin-left:-68.25pt;margin-top:-47.55pt;width:576.7pt;height:7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">
                <v:textbox>
                  <w:txbxContent>
                    <w:p w14:paraId="2D368B44" w14:textId="77777777" w:rsidR="006F21B0" w:rsidRPr="00E05943" w:rsidRDefault="00E42B47" w:rsidP="00D0683E">
                      <w:pPr>
                        <w:jc w:val="center"/>
                        <w:rPr>
                          <w:rFonts w:ascii="Arial Narrow" w:hAnsi="Arial Narrow" w:cs="Arial"/>
                          <w:b/>
                          <w:sz w:val="12"/>
                          <w:szCs w:val="12"/>
                        </w:rPr>
                      </w:pPr>
                      <w:r>
                        <w:rPr>
                          <w:noProof/>
                        </w:rPr>
                        <w:drawing>
                          <wp:inline distT="0" distB="0" distL="0" distR="0" wp14:anchorId="2D368BD6" wp14:editId="2D368BD7">
                            <wp:extent cx="2044461" cy="559272"/>
                            <wp:effectExtent l="0" t="0" r="0" b="0"/>
                            <wp:docPr id="8" name="Picture 8" descr="../../../Volumes/creative_services/ARTWORK-WIDEN%20TREE/7-LOGOS/ASK%20TO%20USE%20-%202017%20NEW%20LOGOS_3-2-17/1_BOW_BNPP-(Primary)/BOW_BNPP/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reative_services/ARTWORK-WIDEN%20TREE/7-LOGOS/ASK%20TO%20USE%20-%202017%20NEW%20LOGOS_3-2-17/1_BOW_BNPP-(Primary)/BOW_BNPP/BOW"/>
                                    <pic:cNvPicPr>
                                      <a:picLocks noChangeAspect="1" noChangeArrowheads="1"/>
                                    </pic:cNvPicPr>
                                  </pic:nvPicPr>
                                  <pic:blipFill rotWithShape="1">
                                    <a:blip r:embed="rId11">
                                      <a:extLst>
                                        <a:ext uri="{28A0092B-C50C-407E-A947-70E740481C1C}">
                                          <a14:useLocalDpi xmlns:a14="http://schemas.microsoft.com/office/drawing/2010/main" val="0"/>
                                        </a:ext>
                                      </a:extLst>
                                    </a:blip>
                                    <a:srcRect l="4644" b="12503"/>
                                    <a:stretch/>
                                  </pic:blipFill>
                                  <pic:spPr bwMode="auto">
                                    <a:xfrm>
                                      <a:off x="0" y="0"/>
                                      <a:ext cx="2070986" cy="566528"/>
                                    </a:xfrm>
                                    <a:prstGeom prst="rect">
                                      <a:avLst/>
                                    </a:prstGeom>
                                    <a:noFill/>
                                    <a:ln>
                                      <a:noFill/>
                                    </a:ln>
                                    <a:extLst>
                                      <a:ext uri="{53640926-AAD7-44D8-BBD7-CCE9431645EC}">
                                        <a14:shadowObscured xmlns:a14="http://schemas.microsoft.com/office/drawing/2010/main"/>
                                      </a:ext>
                                    </a:extLst>
                                  </pic:spPr>
                                </pic:pic>
                              </a:graphicData>
                            </a:graphic>
                          </wp:inline>
                        </w:drawing>
                      </w:r>
                    </w:p>
                    <w:p w14:paraId="2D368B45" w14:textId="77777777" w:rsidR="0008500F" w:rsidRDefault="0008500F" w:rsidP="003129E7">
                      <w:pPr>
                        <w:ind w:right="-120"/>
                        <w:jc w:val="center"/>
                        <w:rPr>
                          <w:rFonts w:ascii="Arial Narrow" w:hAnsi="Arial Narrow" w:cs="Arial"/>
                          <w:b/>
                          <w:szCs w:val="28"/>
                        </w:rPr>
                      </w:pPr>
                    </w:p>
                    <w:p w14:paraId="2D368B46" w14:textId="77777777" w:rsidR="006F21B0" w:rsidRPr="003129E7" w:rsidRDefault="006F21B0" w:rsidP="003129E7">
                      <w:pPr>
                        <w:ind w:right="-120"/>
                        <w:jc w:val="center"/>
                        <w:rPr>
                          <w:rFonts w:ascii="Arial Narrow" w:hAnsi="Arial Narrow" w:cs="Arial"/>
                          <w:b/>
                          <w:szCs w:val="28"/>
                        </w:rPr>
                      </w:pPr>
                      <w:r w:rsidRPr="003129E7">
                        <w:rPr>
                          <w:rFonts w:ascii="Arial Narrow" w:hAnsi="Arial Narrow" w:cs="Arial"/>
                          <w:b/>
                          <w:szCs w:val="28"/>
                        </w:rPr>
                        <w:t>ADDENDUM TO THE DEPOSIT ACCOUNT DISCLOSURE AND SCHEDULE OF FEES AND CHARGES</w:t>
                      </w:r>
                    </w:p>
                    <w:p w14:paraId="2D368B47" w14:textId="77777777" w:rsidR="006F21B0" w:rsidRDefault="006F21B0" w:rsidP="003129E7">
                      <w:pPr>
                        <w:jc w:val="center"/>
                        <w:rPr>
                          <w:rFonts w:ascii="Arial Narrow" w:hAnsi="Arial Narrow" w:cs="Arial"/>
                          <w:b/>
                          <w:szCs w:val="28"/>
                        </w:rPr>
                      </w:pPr>
                      <w:r w:rsidRPr="00EA6680">
                        <w:rPr>
                          <w:rFonts w:ascii="Arial Narrow" w:hAnsi="Arial Narrow" w:cs="Arial"/>
                          <w:b/>
                          <w:szCs w:val="28"/>
                        </w:rPr>
                        <w:t>F</w:t>
                      </w:r>
                      <w:r w:rsidR="007447C0">
                        <w:rPr>
                          <w:rFonts w:ascii="Arial Narrow" w:hAnsi="Arial Narrow" w:cs="Arial"/>
                          <w:b/>
                          <w:szCs w:val="28"/>
                        </w:rPr>
                        <w:t>OR PERSONA</w:t>
                      </w:r>
                      <w:r w:rsidR="0008500F">
                        <w:rPr>
                          <w:rFonts w:ascii="Arial Narrow" w:hAnsi="Arial Narrow" w:cs="Arial"/>
                          <w:b/>
                          <w:szCs w:val="28"/>
                        </w:rPr>
                        <w:t xml:space="preserve">L </w:t>
                      </w:r>
                      <w:r w:rsidR="00277ACB">
                        <w:rPr>
                          <w:rFonts w:ascii="Arial Narrow" w:hAnsi="Arial Narrow" w:cs="Arial"/>
                          <w:b/>
                          <w:szCs w:val="28"/>
                        </w:rPr>
                        <w:t xml:space="preserve">DEPOSIT </w:t>
                      </w:r>
                      <w:r w:rsidR="0008500F">
                        <w:rPr>
                          <w:rFonts w:ascii="Arial Narrow" w:hAnsi="Arial Narrow" w:cs="Arial"/>
                          <w:b/>
                          <w:szCs w:val="28"/>
                        </w:rPr>
                        <w:t>ACCOUNTS</w:t>
                      </w:r>
                    </w:p>
                    <w:p w14:paraId="2D368B48" w14:textId="77777777" w:rsidR="0008500F" w:rsidRPr="00EA6680" w:rsidRDefault="0008500F" w:rsidP="003129E7">
                      <w:pPr>
                        <w:jc w:val="center"/>
                        <w:rPr>
                          <w:rFonts w:ascii="Arial Narrow" w:hAnsi="Arial Narrow" w:cs="Arial"/>
                          <w:b/>
                          <w:szCs w:val="28"/>
                        </w:rPr>
                      </w:pPr>
                    </w:p>
                    <w:p w14:paraId="2D368B49" w14:textId="77777777" w:rsidR="006F21B0" w:rsidRDefault="006F21B0" w:rsidP="00E05943">
                      <w:pPr>
                        <w:ind w:left="-180"/>
                        <w:jc w:val="center"/>
                        <w:rPr>
                          <w:rFonts w:ascii="Arial Narrow" w:hAnsi="Arial Narrow" w:cs="Arial"/>
                          <w:szCs w:val="26"/>
                        </w:rPr>
                      </w:pPr>
                      <w:r w:rsidRPr="00EA6680">
                        <w:rPr>
                          <w:rFonts w:ascii="Arial Narrow" w:hAnsi="Arial Narrow" w:cs="Arial"/>
                          <w:szCs w:val="26"/>
                        </w:rPr>
                        <w:t>(</w:t>
                      </w:r>
                      <w:r w:rsidR="00403E16">
                        <w:rPr>
                          <w:rFonts w:ascii="Arial Narrow" w:hAnsi="Arial Narrow" w:cs="Arial"/>
                          <w:szCs w:val="26"/>
                        </w:rPr>
                        <w:t>California Branches</w:t>
                      </w:r>
                      <w:r w:rsidRPr="00EA6680">
                        <w:rPr>
                          <w:rFonts w:ascii="Arial Narrow" w:hAnsi="Arial Narrow" w:cs="Arial"/>
                          <w:szCs w:val="26"/>
                        </w:rPr>
                        <w:t>)</w:t>
                      </w:r>
                    </w:p>
                    <w:p w14:paraId="2D368B4A" w14:textId="77777777" w:rsidR="0008500F" w:rsidRPr="00EA6680" w:rsidRDefault="0008500F" w:rsidP="00E05943">
                      <w:pPr>
                        <w:ind w:left="-180"/>
                        <w:jc w:val="center"/>
                        <w:rPr>
                          <w:rFonts w:ascii="Arial Narrow" w:hAnsi="Arial Narrow" w:cs="Arial"/>
                          <w:szCs w:val="26"/>
                        </w:rPr>
                      </w:pPr>
                    </w:p>
                    <w:p w14:paraId="2D368B4B" w14:textId="0767B3E7" w:rsidR="006F21B0" w:rsidRDefault="006F21B0" w:rsidP="003129E7">
                      <w:pPr>
                        <w:jc w:val="center"/>
                        <w:rPr>
                          <w:rFonts w:ascii="Arial Narrow" w:hAnsi="Arial Narrow" w:cs="Arial"/>
                          <w:b/>
                          <w:szCs w:val="26"/>
                        </w:rPr>
                      </w:pPr>
                      <w:r w:rsidRPr="00EA6680">
                        <w:rPr>
                          <w:rFonts w:ascii="Arial Narrow" w:hAnsi="Arial Narrow" w:cs="Arial"/>
                          <w:b/>
                          <w:szCs w:val="26"/>
                        </w:rPr>
                        <w:t xml:space="preserve">Effective </w:t>
                      </w:r>
                      <w:r w:rsidR="00417520">
                        <w:rPr>
                          <w:rFonts w:ascii="Arial Narrow" w:hAnsi="Arial Narrow" w:cs="Arial"/>
                          <w:b/>
                          <w:szCs w:val="26"/>
                        </w:rPr>
                        <w:t>February 1, 2020</w:t>
                      </w:r>
                    </w:p>
                    <w:p w14:paraId="2D368B4C" w14:textId="77777777" w:rsidR="0008500F" w:rsidRPr="00EA6680" w:rsidRDefault="0008500F" w:rsidP="003129E7">
                      <w:pPr>
                        <w:jc w:val="center"/>
                        <w:rPr>
                          <w:rFonts w:ascii="Arial Narrow" w:hAnsi="Arial Narrow" w:cs="Arial"/>
                          <w:b/>
                          <w:szCs w:val="26"/>
                        </w:rPr>
                      </w:pPr>
                    </w:p>
                    <w:p w14:paraId="2D368B4D" w14:textId="77777777" w:rsidR="006F21B0" w:rsidRPr="00EA6680" w:rsidRDefault="006F21B0" w:rsidP="00D0683E">
                      <w:pPr>
                        <w:ind w:left="360" w:right="400"/>
                        <w:rPr>
                          <w:rFonts w:ascii="Arial Narrow" w:hAnsi="Arial Narrow" w:cs="Arial"/>
                          <w:i/>
                          <w:sz w:val="12"/>
                          <w:szCs w:val="12"/>
                        </w:rPr>
                      </w:pPr>
                    </w:p>
                    <w:p w14:paraId="2D368B4E" w14:textId="77777777" w:rsidR="006F21B0" w:rsidRPr="000C0AFB" w:rsidRDefault="006F21B0" w:rsidP="007576FD">
                      <w:pPr>
                        <w:ind w:right="-63"/>
                        <w:jc w:val="both"/>
                        <w:rPr>
                          <w:rFonts w:ascii="Arial" w:hAnsi="Arial" w:cs="Arial"/>
                          <w:sz w:val="18"/>
                          <w:szCs w:val="18"/>
                          <w:lang w:val="en"/>
                        </w:rPr>
                      </w:pPr>
                      <w:r w:rsidRPr="000C0AFB">
                        <w:rPr>
                          <w:rFonts w:ascii="Arial" w:hAnsi="Arial" w:cs="Arial"/>
                          <w:sz w:val="18"/>
                          <w:szCs w:val="18"/>
                          <w:lang w:val="en"/>
                        </w:rPr>
                        <w:t xml:space="preserve">This Addendum, together with the applicable Schedule of Fees and Charges for Personal Deposit Accounts, the Deposit Account Disclosure for Personal Accounts, current Rate Sheet, your </w:t>
                      </w:r>
                      <w:r w:rsidR="00085A0D" w:rsidRPr="000C0AFB">
                        <w:rPr>
                          <w:rFonts w:ascii="Arial" w:hAnsi="Arial" w:cs="Arial"/>
                          <w:sz w:val="18"/>
                          <w:szCs w:val="18"/>
                          <w:lang w:val="en"/>
                        </w:rPr>
                        <w:t>s</w:t>
                      </w:r>
                      <w:r w:rsidRPr="000C0AFB">
                        <w:rPr>
                          <w:rFonts w:ascii="Arial" w:hAnsi="Arial" w:cs="Arial"/>
                          <w:sz w:val="18"/>
                          <w:szCs w:val="18"/>
                          <w:lang w:val="en"/>
                        </w:rPr>
                        <w:t xml:space="preserve">ignature </w:t>
                      </w:r>
                      <w:r w:rsidR="00085A0D" w:rsidRPr="000C0AFB">
                        <w:rPr>
                          <w:rFonts w:ascii="Arial" w:hAnsi="Arial" w:cs="Arial"/>
                          <w:sz w:val="18"/>
                          <w:szCs w:val="18"/>
                          <w:lang w:val="en"/>
                        </w:rPr>
                        <w:t>c</w:t>
                      </w:r>
                      <w:r w:rsidRPr="000C0AFB">
                        <w:rPr>
                          <w:rFonts w:ascii="Arial" w:hAnsi="Arial" w:cs="Arial"/>
                          <w:sz w:val="18"/>
                          <w:szCs w:val="18"/>
                          <w:lang w:val="en"/>
                        </w:rPr>
                        <w:t xml:space="preserve">ard and any other addenda that may be provided to you at </w:t>
                      </w:r>
                      <w:r w:rsidR="00512F39" w:rsidRPr="000C0AFB">
                        <w:rPr>
                          <w:rFonts w:ascii="Arial" w:hAnsi="Arial" w:cs="Arial"/>
                          <w:sz w:val="18"/>
                          <w:szCs w:val="18"/>
                          <w:lang w:val="en"/>
                        </w:rPr>
                        <w:t>Account</w:t>
                      </w:r>
                      <w:r w:rsidRPr="000C0AFB">
                        <w:rPr>
                          <w:rFonts w:ascii="Arial" w:hAnsi="Arial" w:cs="Arial"/>
                          <w:sz w:val="18"/>
                          <w:szCs w:val="18"/>
                          <w:lang w:val="en"/>
                        </w:rPr>
                        <w:t xml:space="preserve"> opening</w:t>
                      </w:r>
                      <w:r w:rsidR="00085A0D" w:rsidRPr="000C0AFB">
                        <w:rPr>
                          <w:rFonts w:ascii="Arial" w:hAnsi="Arial" w:cs="Arial"/>
                          <w:sz w:val="18"/>
                          <w:szCs w:val="18"/>
                          <w:lang w:val="en"/>
                        </w:rPr>
                        <w:t xml:space="preserve"> or from time to time </w:t>
                      </w:r>
                      <w:r w:rsidR="00AC4FD2" w:rsidRPr="000C0AFB">
                        <w:rPr>
                          <w:rFonts w:ascii="Arial" w:hAnsi="Arial" w:cs="Arial"/>
                          <w:sz w:val="18"/>
                          <w:szCs w:val="18"/>
                          <w:lang w:val="en"/>
                        </w:rPr>
                        <w:t>thereafter</w:t>
                      </w:r>
                      <w:r w:rsidR="000C0AFB">
                        <w:rPr>
                          <w:rFonts w:ascii="Arial" w:hAnsi="Arial" w:cs="Arial"/>
                          <w:sz w:val="18"/>
                          <w:szCs w:val="18"/>
                          <w:lang w:val="en"/>
                        </w:rPr>
                        <w:t>, form the A</w:t>
                      </w:r>
                      <w:r w:rsidRPr="000C0AFB">
                        <w:rPr>
                          <w:rFonts w:ascii="Arial" w:hAnsi="Arial" w:cs="Arial"/>
                          <w:sz w:val="18"/>
                          <w:szCs w:val="18"/>
                          <w:lang w:val="en"/>
                        </w:rPr>
                        <w:t xml:space="preserve">greement between you and </w:t>
                      </w:r>
                      <w:r w:rsidR="000C0AFB">
                        <w:rPr>
                          <w:rFonts w:ascii="Arial" w:hAnsi="Arial" w:cs="Arial"/>
                          <w:sz w:val="18"/>
                          <w:szCs w:val="18"/>
                          <w:lang w:val="en"/>
                        </w:rPr>
                        <w:t>Bank of the West (“</w:t>
                      </w:r>
                      <w:r w:rsidRPr="000C0AFB">
                        <w:rPr>
                          <w:rFonts w:ascii="Arial" w:hAnsi="Arial" w:cs="Arial"/>
                          <w:sz w:val="18"/>
                          <w:szCs w:val="18"/>
                          <w:lang w:val="en"/>
                        </w:rPr>
                        <w:t>Bank</w:t>
                      </w:r>
                      <w:r w:rsidR="000C0AFB">
                        <w:rPr>
                          <w:rFonts w:ascii="Arial" w:hAnsi="Arial" w:cs="Arial"/>
                          <w:sz w:val="18"/>
                          <w:szCs w:val="18"/>
                          <w:lang w:val="en"/>
                        </w:rPr>
                        <w:t>”)</w:t>
                      </w:r>
                      <w:r w:rsidR="00085A0D" w:rsidRPr="000C0AFB">
                        <w:rPr>
                          <w:rFonts w:ascii="Arial" w:hAnsi="Arial" w:cs="Arial"/>
                          <w:sz w:val="18"/>
                          <w:szCs w:val="18"/>
                          <w:lang w:val="en"/>
                        </w:rPr>
                        <w:t xml:space="preserve"> for the </w:t>
                      </w:r>
                      <w:r w:rsidR="00E74061" w:rsidRPr="000C0AFB">
                        <w:rPr>
                          <w:rFonts w:ascii="Arial" w:hAnsi="Arial" w:cs="Arial"/>
                          <w:sz w:val="18"/>
                          <w:szCs w:val="18"/>
                          <w:lang w:val="en"/>
                        </w:rPr>
                        <w:t>UC Berkeley</w:t>
                      </w:r>
                      <w:r w:rsidR="009412A6" w:rsidRPr="000C0AFB">
                        <w:rPr>
                          <w:rFonts w:ascii="Arial" w:hAnsi="Arial" w:cs="Arial"/>
                          <w:sz w:val="18"/>
                          <w:szCs w:val="18"/>
                          <w:lang w:val="en"/>
                        </w:rPr>
                        <w:t xml:space="preserve"> </w:t>
                      </w:r>
                      <w:r w:rsidR="00085A0D" w:rsidRPr="000C0AFB">
                        <w:rPr>
                          <w:rFonts w:ascii="Arial" w:hAnsi="Arial" w:cs="Arial"/>
                          <w:sz w:val="18"/>
                          <w:szCs w:val="18"/>
                          <w:lang w:val="en"/>
                        </w:rPr>
                        <w:t>Student Checking</w:t>
                      </w:r>
                      <w:r w:rsidR="002F3E3B" w:rsidRPr="000C0AFB">
                        <w:rPr>
                          <w:rFonts w:ascii="Arial" w:hAnsi="Arial" w:cs="Arial"/>
                          <w:sz w:val="18"/>
                          <w:szCs w:val="18"/>
                          <w:lang w:val="en"/>
                        </w:rPr>
                        <w:t xml:space="preserve"> </w:t>
                      </w:r>
                      <w:r w:rsidR="00512F39" w:rsidRPr="000C0AFB">
                        <w:rPr>
                          <w:rFonts w:ascii="Arial" w:hAnsi="Arial" w:cs="Arial"/>
                          <w:sz w:val="18"/>
                          <w:szCs w:val="18"/>
                          <w:lang w:val="en"/>
                        </w:rPr>
                        <w:t>Account</w:t>
                      </w:r>
                      <w:r w:rsidRPr="000C0AFB">
                        <w:rPr>
                          <w:rFonts w:ascii="Arial" w:hAnsi="Arial" w:cs="Arial"/>
                          <w:sz w:val="18"/>
                          <w:szCs w:val="18"/>
                          <w:lang w:val="en"/>
                        </w:rPr>
                        <w:t xml:space="preserve">. Except as expressly stated below, all other terms and conditions in </w:t>
                      </w:r>
                      <w:r w:rsidR="00085A0D" w:rsidRPr="000C0AFB">
                        <w:rPr>
                          <w:rFonts w:ascii="Arial" w:hAnsi="Arial" w:cs="Arial"/>
                          <w:sz w:val="18"/>
                          <w:szCs w:val="18"/>
                          <w:lang w:val="en"/>
                        </w:rPr>
                        <w:t xml:space="preserve">the Bank’s </w:t>
                      </w:r>
                      <w:r w:rsidR="000C0AFB">
                        <w:rPr>
                          <w:rFonts w:ascii="Arial" w:hAnsi="Arial" w:cs="Arial"/>
                          <w:sz w:val="18"/>
                          <w:szCs w:val="18"/>
                          <w:lang w:val="en"/>
                        </w:rPr>
                        <w:t>A</w:t>
                      </w:r>
                      <w:r w:rsidRPr="000C0AFB">
                        <w:rPr>
                          <w:rFonts w:ascii="Arial" w:hAnsi="Arial" w:cs="Arial"/>
                          <w:sz w:val="18"/>
                          <w:szCs w:val="18"/>
                          <w:lang w:val="en"/>
                        </w:rPr>
                        <w:t xml:space="preserve">greement with you continue in full force and effect. </w:t>
                      </w:r>
                      <w:r w:rsidR="00085A0D" w:rsidRPr="000C0AFB">
                        <w:rPr>
                          <w:rFonts w:ascii="Arial" w:hAnsi="Arial" w:cs="Arial"/>
                          <w:sz w:val="18"/>
                          <w:szCs w:val="18"/>
                          <w:lang w:val="en"/>
                        </w:rPr>
                        <w:t xml:space="preserve">The Bank </w:t>
                      </w:r>
                      <w:r w:rsidR="003129E7" w:rsidRPr="000C0AFB">
                        <w:rPr>
                          <w:rFonts w:ascii="Arial" w:hAnsi="Arial" w:cs="Arial"/>
                          <w:sz w:val="18"/>
                          <w:szCs w:val="18"/>
                          <w:lang w:val="en"/>
                        </w:rPr>
                        <w:t>r</w:t>
                      </w:r>
                      <w:r w:rsidRPr="000C0AFB">
                        <w:rPr>
                          <w:rFonts w:ascii="Arial" w:hAnsi="Arial" w:cs="Arial"/>
                          <w:sz w:val="18"/>
                          <w:szCs w:val="18"/>
                          <w:lang w:val="en"/>
                        </w:rPr>
                        <w:t>eserve</w:t>
                      </w:r>
                      <w:r w:rsidR="00085A0D" w:rsidRPr="000C0AFB">
                        <w:rPr>
                          <w:rFonts w:ascii="Arial" w:hAnsi="Arial" w:cs="Arial"/>
                          <w:sz w:val="18"/>
                          <w:szCs w:val="18"/>
                          <w:lang w:val="en"/>
                        </w:rPr>
                        <w:t>s</w:t>
                      </w:r>
                      <w:r w:rsidRPr="000C0AFB">
                        <w:rPr>
                          <w:rFonts w:ascii="Arial" w:hAnsi="Arial" w:cs="Arial"/>
                          <w:sz w:val="18"/>
                          <w:szCs w:val="18"/>
                          <w:lang w:val="en"/>
                        </w:rPr>
                        <w:t xml:space="preserve"> the right to </w:t>
                      </w:r>
                      <w:r w:rsidR="00085A0D" w:rsidRPr="000C0AFB">
                        <w:rPr>
                          <w:rFonts w:ascii="Arial" w:hAnsi="Arial" w:cs="Arial"/>
                          <w:sz w:val="18"/>
                          <w:szCs w:val="18"/>
                          <w:lang w:val="en"/>
                        </w:rPr>
                        <w:t xml:space="preserve">add to, delete from, discontinue, or otherwise </w:t>
                      </w:r>
                      <w:r w:rsidRPr="000C0AFB">
                        <w:rPr>
                          <w:rFonts w:ascii="Arial" w:hAnsi="Arial" w:cs="Arial"/>
                          <w:sz w:val="18"/>
                          <w:szCs w:val="18"/>
                          <w:lang w:val="en"/>
                        </w:rPr>
                        <w:t>amend any product</w:t>
                      </w:r>
                      <w:r w:rsidR="00085A0D" w:rsidRPr="000C0AFB">
                        <w:rPr>
                          <w:rFonts w:ascii="Arial" w:hAnsi="Arial" w:cs="Arial"/>
                          <w:sz w:val="18"/>
                          <w:szCs w:val="18"/>
                          <w:lang w:val="en"/>
                        </w:rPr>
                        <w:t>, service, fee or charge, package or program offering at any time with such notice as is required by law.</w:t>
                      </w:r>
                      <w:r w:rsidR="000C0AFB">
                        <w:rPr>
                          <w:rFonts w:ascii="Arial" w:hAnsi="Arial" w:cs="Arial"/>
                          <w:sz w:val="18"/>
                          <w:szCs w:val="18"/>
                          <w:lang w:val="en"/>
                        </w:rPr>
                        <w:t xml:space="preserve">  Capitalized terms shall have the same meaning as in the Agreement, unless otherwise defined herein.</w:t>
                      </w:r>
                    </w:p>
                    <w:p w14:paraId="2D368B4F" w14:textId="77777777" w:rsidR="007663CB" w:rsidRPr="00EA6680" w:rsidRDefault="007663CB" w:rsidP="007576FD">
                      <w:pPr>
                        <w:ind w:right="-63"/>
                        <w:jc w:val="both"/>
                        <w:rPr>
                          <w:rFonts w:ascii="Arial Narrow" w:hAnsi="Arial Narrow" w:cs="Arial"/>
                          <w:b/>
                          <w:i/>
                          <w:sz w:val="17"/>
                          <w:szCs w:val="17"/>
                        </w:rPr>
                      </w:pPr>
                    </w:p>
                    <w:p w14:paraId="2D368B50" w14:textId="77777777" w:rsidR="0008500F" w:rsidRPr="00EA6680" w:rsidRDefault="0008500F" w:rsidP="00D0683E">
                      <w:pPr>
                        <w:ind w:left="360" w:right="400"/>
                        <w:jc w:val="both"/>
                        <w:rPr>
                          <w:rFonts w:ascii="Arial" w:hAnsi="Arial" w:cs="Arial"/>
                          <w:szCs w:val="26"/>
                        </w:rPr>
                      </w:pPr>
                    </w:p>
                    <w:tbl>
                      <w:tblPr>
                        <w:tblW w:w="112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80"/>
                        <w:gridCol w:w="7470"/>
                      </w:tblGrid>
                      <w:tr w:rsidR="0008500F" w:rsidRPr="00EA6680" w14:paraId="2D368B52" w14:textId="77777777" w:rsidTr="0008500F">
                        <w:trPr>
                          <w:trHeight w:val="287"/>
                        </w:trPr>
                        <w:tc>
                          <w:tcPr>
                            <w:tcW w:w="11250" w:type="dxa"/>
                            <w:gridSpan w:val="2"/>
                            <w:shd w:val="clear" w:color="auto" w:fill="auto"/>
                            <w:vAlign w:val="center"/>
                          </w:tcPr>
                          <w:p w14:paraId="2D368B51" w14:textId="77777777" w:rsidR="0008500F" w:rsidRPr="00EA6680" w:rsidRDefault="0008500F" w:rsidP="0008500F">
                            <w:pPr>
                              <w:ind w:left="360" w:right="400"/>
                              <w:jc w:val="center"/>
                              <w:rPr>
                                <w:rFonts w:ascii="Arial" w:hAnsi="Arial" w:cs="Arial"/>
                                <w:b/>
                                <w:sz w:val="18"/>
                                <w:szCs w:val="20"/>
                              </w:rPr>
                            </w:pPr>
                            <w:r w:rsidRPr="00EA6680">
                              <w:rPr>
                                <w:rFonts w:ascii="Arial" w:hAnsi="Arial" w:cs="Arial"/>
                                <w:b/>
                                <w:i/>
                                <w:szCs w:val="26"/>
                              </w:rPr>
                              <w:t>UC Berkeley Student Checking</w:t>
                            </w:r>
                          </w:p>
                        </w:tc>
                      </w:tr>
                      <w:tr w:rsidR="0008500F" w:rsidRPr="00EA6680" w14:paraId="2D368B55" w14:textId="77777777" w:rsidTr="0008500F">
                        <w:trPr>
                          <w:trHeight w:val="255"/>
                        </w:trPr>
                        <w:tc>
                          <w:tcPr>
                            <w:tcW w:w="3780" w:type="dxa"/>
                            <w:shd w:val="clear" w:color="auto" w:fill="auto"/>
                            <w:vAlign w:val="center"/>
                          </w:tcPr>
                          <w:p w14:paraId="2D368B53" w14:textId="77777777" w:rsidR="0008500F" w:rsidRPr="00EA6680" w:rsidRDefault="0008500F" w:rsidP="009B7ED0">
                            <w:pPr>
                              <w:rPr>
                                <w:rFonts w:ascii="Arial" w:hAnsi="Arial" w:cs="Arial"/>
                                <w:b/>
                                <w:bCs/>
                                <w:sz w:val="18"/>
                                <w:szCs w:val="20"/>
                              </w:rPr>
                            </w:pPr>
                            <w:r w:rsidRPr="00EA6680">
                              <w:rPr>
                                <w:rFonts w:ascii="Arial" w:hAnsi="Arial" w:cs="Arial"/>
                                <w:b/>
                                <w:bCs/>
                                <w:sz w:val="18"/>
                                <w:szCs w:val="20"/>
                              </w:rPr>
                              <w:t>Minimum Amount to Open</w:t>
                            </w:r>
                          </w:p>
                        </w:tc>
                        <w:tc>
                          <w:tcPr>
                            <w:tcW w:w="7470" w:type="dxa"/>
                            <w:shd w:val="clear" w:color="auto" w:fill="auto"/>
                            <w:noWrap/>
                            <w:vAlign w:val="center"/>
                          </w:tcPr>
                          <w:p w14:paraId="2D368B54" w14:textId="77777777" w:rsidR="0008500F" w:rsidRPr="00EA6680" w:rsidRDefault="0008500F" w:rsidP="009B7ED0">
                            <w:pPr>
                              <w:rPr>
                                <w:rFonts w:ascii="Arial" w:hAnsi="Arial" w:cs="Arial"/>
                                <w:b/>
                                <w:sz w:val="18"/>
                                <w:szCs w:val="20"/>
                              </w:rPr>
                            </w:pPr>
                            <w:r w:rsidRPr="00E42B47">
                              <w:rPr>
                                <w:rFonts w:ascii="Arial" w:hAnsi="Arial" w:cs="Arial"/>
                                <w:b/>
                                <w:sz w:val="18"/>
                                <w:szCs w:val="20"/>
                              </w:rPr>
                              <w:t>$20</w:t>
                            </w:r>
                          </w:p>
                        </w:tc>
                      </w:tr>
                      <w:tr w:rsidR="006F21B0" w:rsidRPr="00EA6680" w14:paraId="2D368B58" w14:textId="77777777" w:rsidTr="0008500F">
                        <w:trPr>
                          <w:trHeight w:val="59"/>
                        </w:trPr>
                        <w:tc>
                          <w:tcPr>
                            <w:tcW w:w="3780" w:type="dxa"/>
                            <w:shd w:val="clear" w:color="auto" w:fill="auto"/>
                            <w:vAlign w:val="center"/>
                            <w:hideMark/>
                          </w:tcPr>
                          <w:p w14:paraId="2D368B56" w14:textId="77777777" w:rsidR="006F21B0" w:rsidRPr="00EA6680" w:rsidRDefault="006F21B0" w:rsidP="0088528E">
                            <w:pPr>
                              <w:rPr>
                                <w:rFonts w:ascii="Arial" w:hAnsi="Arial" w:cs="Arial"/>
                                <w:b/>
                                <w:bCs/>
                                <w:sz w:val="18"/>
                                <w:szCs w:val="20"/>
                              </w:rPr>
                            </w:pPr>
                            <w:r w:rsidRPr="00EA6680">
                              <w:rPr>
                                <w:rFonts w:ascii="Arial" w:hAnsi="Arial" w:cs="Arial"/>
                                <w:b/>
                                <w:bCs/>
                                <w:sz w:val="18"/>
                                <w:szCs w:val="20"/>
                              </w:rPr>
                              <w:t xml:space="preserve">Pays Interest </w:t>
                            </w:r>
                          </w:p>
                        </w:tc>
                        <w:tc>
                          <w:tcPr>
                            <w:tcW w:w="7470" w:type="dxa"/>
                            <w:shd w:val="clear" w:color="auto" w:fill="auto"/>
                            <w:noWrap/>
                            <w:vAlign w:val="center"/>
                            <w:hideMark/>
                          </w:tcPr>
                          <w:p w14:paraId="2D368B57" w14:textId="77777777" w:rsidR="006F21B0" w:rsidRPr="00AD4935" w:rsidRDefault="006F21B0" w:rsidP="0088528E">
                            <w:pPr>
                              <w:rPr>
                                <w:rFonts w:ascii="Arial" w:hAnsi="Arial" w:cs="Arial"/>
                                <w:b/>
                                <w:sz w:val="18"/>
                                <w:szCs w:val="20"/>
                              </w:rPr>
                            </w:pPr>
                            <w:r w:rsidRPr="00AD4935">
                              <w:rPr>
                                <w:rFonts w:ascii="Arial" w:hAnsi="Arial" w:cs="Arial"/>
                                <w:b/>
                                <w:sz w:val="18"/>
                                <w:szCs w:val="20"/>
                              </w:rPr>
                              <w:t>No</w:t>
                            </w:r>
                          </w:p>
                        </w:tc>
                      </w:tr>
                      <w:tr w:rsidR="006F21B0" w:rsidRPr="00EA6680" w14:paraId="2D368B5B" w14:textId="77777777" w:rsidTr="0008500F">
                        <w:trPr>
                          <w:trHeight w:val="290"/>
                        </w:trPr>
                        <w:tc>
                          <w:tcPr>
                            <w:tcW w:w="3780" w:type="dxa"/>
                            <w:shd w:val="clear" w:color="auto" w:fill="auto"/>
                            <w:vAlign w:val="center"/>
                            <w:hideMark/>
                          </w:tcPr>
                          <w:p w14:paraId="2D368B59" w14:textId="77777777" w:rsidR="006F21B0" w:rsidRPr="00EA6680" w:rsidRDefault="006F21B0" w:rsidP="0088528E">
                            <w:pPr>
                              <w:rPr>
                                <w:rFonts w:ascii="Arial" w:hAnsi="Arial" w:cs="Arial"/>
                                <w:b/>
                                <w:bCs/>
                                <w:sz w:val="18"/>
                                <w:szCs w:val="20"/>
                              </w:rPr>
                            </w:pPr>
                            <w:r w:rsidRPr="00EA6680">
                              <w:rPr>
                                <w:rFonts w:ascii="Arial" w:hAnsi="Arial" w:cs="Arial"/>
                                <w:b/>
                                <w:bCs/>
                                <w:sz w:val="18"/>
                                <w:szCs w:val="20"/>
                              </w:rPr>
                              <w:t>Monthly Service Charge</w:t>
                            </w:r>
                          </w:p>
                        </w:tc>
                        <w:tc>
                          <w:tcPr>
                            <w:tcW w:w="7470" w:type="dxa"/>
                            <w:shd w:val="clear" w:color="auto" w:fill="auto"/>
                            <w:vAlign w:val="center"/>
                            <w:hideMark/>
                          </w:tcPr>
                          <w:p w14:paraId="2D368B5A" w14:textId="77777777" w:rsidR="006F21B0" w:rsidRPr="007133E8" w:rsidRDefault="00780E5E" w:rsidP="0088528E">
                            <w:pPr>
                              <w:rPr>
                                <w:rFonts w:ascii="Arial" w:hAnsi="Arial" w:cs="Arial"/>
                                <w:b/>
                                <w:sz w:val="18"/>
                                <w:szCs w:val="20"/>
                              </w:rPr>
                            </w:pPr>
                            <w:r w:rsidRPr="00E42B47">
                              <w:rPr>
                                <w:rFonts w:ascii="Arial" w:hAnsi="Arial" w:cs="Arial"/>
                                <w:b/>
                                <w:sz w:val="18"/>
                                <w:szCs w:val="20"/>
                              </w:rPr>
                              <w:t>None</w:t>
                            </w:r>
                          </w:p>
                        </w:tc>
                      </w:tr>
                      <w:tr w:rsidR="006F21B0" w:rsidRPr="00EA6680" w14:paraId="2D368B5E" w14:textId="77777777" w:rsidTr="0008500F">
                        <w:trPr>
                          <w:trHeight w:val="351"/>
                        </w:trPr>
                        <w:tc>
                          <w:tcPr>
                            <w:tcW w:w="3780" w:type="dxa"/>
                            <w:shd w:val="clear" w:color="auto" w:fill="auto"/>
                            <w:vAlign w:val="center"/>
                          </w:tcPr>
                          <w:p w14:paraId="2D368B5C" w14:textId="77777777" w:rsidR="006F21B0" w:rsidRPr="00EA6680" w:rsidRDefault="006F21B0" w:rsidP="0088528E">
                            <w:pPr>
                              <w:rPr>
                                <w:rFonts w:ascii="Arial" w:hAnsi="Arial" w:cs="Arial"/>
                                <w:b/>
                                <w:bCs/>
                                <w:sz w:val="18"/>
                                <w:szCs w:val="20"/>
                              </w:rPr>
                            </w:pPr>
                            <w:r w:rsidRPr="00EA6680">
                              <w:rPr>
                                <w:rFonts w:ascii="Arial" w:hAnsi="Arial" w:cs="Arial"/>
                                <w:b/>
                                <w:bCs/>
                                <w:sz w:val="18"/>
                                <w:szCs w:val="20"/>
                              </w:rPr>
                              <w:t>Ways to Waive Monthly Service Charge</w:t>
                            </w:r>
                          </w:p>
                        </w:tc>
                        <w:tc>
                          <w:tcPr>
                            <w:tcW w:w="7470" w:type="dxa"/>
                            <w:shd w:val="clear" w:color="auto" w:fill="auto"/>
                            <w:vAlign w:val="center"/>
                          </w:tcPr>
                          <w:p w14:paraId="2D368B5D" w14:textId="77777777" w:rsidR="006F21B0" w:rsidRPr="007133E8" w:rsidRDefault="006F21B0" w:rsidP="00AD6BA9">
                            <w:pPr>
                              <w:rPr>
                                <w:rFonts w:ascii="Arial" w:hAnsi="Arial" w:cs="Arial"/>
                                <w:sz w:val="18"/>
                                <w:szCs w:val="20"/>
                              </w:rPr>
                            </w:pPr>
                            <w:r w:rsidRPr="007133E8">
                              <w:rPr>
                                <w:rFonts w:ascii="Arial" w:hAnsi="Arial" w:cs="Arial"/>
                                <w:sz w:val="18"/>
                                <w:szCs w:val="20"/>
                              </w:rPr>
                              <w:t>Valid</w:t>
                            </w:r>
                            <w:r w:rsidR="007576FD" w:rsidRPr="007133E8">
                              <w:rPr>
                                <w:rFonts w:ascii="Arial" w:hAnsi="Arial" w:cs="Arial"/>
                                <w:sz w:val="18"/>
                                <w:szCs w:val="20"/>
                              </w:rPr>
                              <w:t xml:space="preserve"> UC Berkeley</w:t>
                            </w:r>
                            <w:r w:rsidRPr="007133E8">
                              <w:rPr>
                                <w:rFonts w:ascii="Arial" w:hAnsi="Arial" w:cs="Arial"/>
                                <w:sz w:val="18"/>
                                <w:szCs w:val="20"/>
                              </w:rPr>
                              <w:t xml:space="preserve"> </w:t>
                            </w:r>
                            <w:r w:rsidR="002765E5" w:rsidRPr="007133E8">
                              <w:rPr>
                                <w:rFonts w:ascii="Arial" w:hAnsi="Arial" w:cs="Arial"/>
                                <w:sz w:val="18"/>
                                <w:szCs w:val="20"/>
                              </w:rPr>
                              <w:t xml:space="preserve">student </w:t>
                            </w:r>
                            <w:r w:rsidRPr="007133E8">
                              <w:rPr>
                                <w:rFonts w:ascii="Arial" w:hAnsi="Arial" w:cs="Arial"/>
                                <w:sz w:val="18"/>
                                <w:szCs w:val="20"/>
                              </w:rPr>
                              <w:t xml:space="preserve">ID presented </w:t>
                            </w:r>
                            <w:r w:rsidR="00780E5E" w:rsidRPr="007133E8">
                              <w:rPr>
                                <w:rFonts w:ascii="Arial" w:hAnsi="Arial" w:cs="Arial"/>
                                <w:sz w:val="18"/>
                                <w:szCs w:val="20"/>
                              </w:rPr>
                              <w:t xml:space="preserve">at </w:t>
                            </w:r>
                            <w:r w:rsidR="00512F39">
                              <w:rPr>
                                <w:rFonts w:ascii="Arial" w:hAnsi="Arial" w:cs="Arial"/>
                                <w:sz w:val="18"/>
                                <w:szCs w:val="20"/>
                              </w:rPr>
                              <w:t>Account</w:t>
                            </w:r>
                            <w:r w:rsidR="00780E5E" w:rsidRPr="007133E8">
                              <w:rPr>
                                <w:rFonts w:ascii="Arial" w:hAnsi="Arial" w:cs="Arial"/>
                                <w:sz w:val="18"/>
                                <w:szCs w:val="20"/>
                              </w:rPr>
                              <w:t xml:space="preserve"> opening and re-presented</w:t>
                            </w:r>
                            <w:r w:rsidR="000D2A93" w:rsidRPr="007133E8">
                              <w:rPr>
                                <w:rFonts w:ascii="Arial" w:hAnsi="Arial" w:cs="Arial"/>
                                <w:sz w:val="18"/>
                                <w:szCs w:val="20"/>
                              </w:rPr>
                              <w:t xml:space="preserve"> at least</w:t>
                            </w:r>
                            <w:r w:rsidR="00780E5E" w:rsidRPr="007133E8">
                              <w:rPr>
                                <w:rFonts w:ascii="Arial" w:hAnsi="Arial" w:cs="Arial"/>
                                <w:sz w:val="18"/>
                                <w:szCs w:val="20"/>
                              </w:rPr>
                              <w:t xml:space="preserve"> every 6 years. If not presented</w:t>
                            </w:r>
                            <w:r w:rsidR="002765E5" w:rsidRPr="007133E8">
                              <w:rPr>
                                <w:rFonts w:ascii="Arial" w:hAnsi="Arial" w:cs="Arial"/>
                                <w:sz w:val="18"/>
                                <w:szCs w:val="20"/>
                              </w:rPr>
                              <w:t xml:space="preserve"> by the 6</w:t>
                            </w:r>
                            <w:r w:rsidR="002765E5" w:rsidRPr="007133E8">
                              <w:rPr>
                                <w:rFonts w:ascii="Arial" w:hAnsi="Arial" w:cs="Arial"/>
                                <w:sz w:val="18"/>
                                <w:szCs w:val="20"/>
                                <w:vertAlign w:val="superscript"/>
                              </w:rPr>
                              <w:t>th</w:t>
                            </w:r>
                            <w:r w:rsidR="002765E5" w:rsidRPr="007133E8">
                              <w:rPr>
                                <w:rFonts w:ascii="Arial" w:hAnsi="Arial" w:cs="Arial"/>
                                <w:sz w:val="18"/>
                                <w:szCs w:val="20"/>
                              </w:rPr>
                              <w:t xml:space="preserve"> anniversary of the date you last presented your UC Berkeley student ID</w:t>
                            </w:r>
                            <w:r w:rsidR="00780E5E" w:rsidRPr="007133E8">
                              <w:rPr>
                                <w:rFonts w:ascii="Arial" w:hAnsi="Arial" w:cs="Arial"/>
                                <w:sz w:val="18"/>
                                <w:szCs w:val="20"/>
                              </w:rPr>
                              <w:t xml:space="preserve">, the </w:t>
                            </w:r>
                            <w:r w:rsidR="00512F39">
                              <w:rPr>
                                <w:rFonts w:ascii="Arial" w:hAnsi="Arial" w:cs="Arial"/>
                                <w:sz w:val="18"/>
                                <w:szCs w:val="20"/>
                              </w:rPr>
                              <w:t>Account</w:t>
                            </w:r>
                            <w:r w:rsidR="00780E5E" w:rsidRPr="007133E8">
                              <w:rPr>
                                <w:rFonts w:ascii="Arial" w:hAnsi="Arial" w:cs="Arial"/>
                                <w:sz w:val="18"/>
                                <w:szCs w:val="20"/>
                              </w:rPr>
                              <w:t xml:space="preserve"> will automatically be converted to </w:t>
                            </w:r>
                            <w:r w:rsidR="00AD6BA9" w:rsidRPr="0008500F">
                              <w:rPr>
                                <w:rFonts w:ascii="Arial" w:hAnsi="Arial" w:cs="Arial"/>
                                <w:sz w:val="18"/>
                                <w:szCs w:val="20"/>
                              </w:rPr>
                              <w:t>Any Deposit</w:t>
                            </w:r>
                            <w:r w:rsidR="00AD6BA9">
                              <w:rPr>
                                <w:rFonts w:ascii="Arial" w:hAnsi="Arial" w:cs="Arial"/>
                                <w:sz w:val="18"/>
                                <w:szCs w:val="20"/>
                              </w:rPr>
                              <w:t xml:space="preserve"> </w:t>
                            </w:r>
                            <w:r w:rsidR="00780E5E" w:rsidRPr="007133E8">
                              <w:rPr>
                                <w:rFonts w:ascii="Arial" w:hAnsi="Arial" w:cs="Arial"/>
                                <w:sz w:val="18"/>
                                <w:szCs w:val="20"/>
                              </w:rPr>
                              <w:t>Checking</w:t>
                            </w:r>
                            <w:r w:rsidR="000D2A93" w:rsidRPr="007133E8">
                              <w:rPr>
                                <w:rFonts w:ascii="Arial" w:hAnsi="Arial" w:cs="Arial"/>
                                <w:sz w:val="18"/>
                                <w:szCs w:val="20"/>
                              </w:rPr>
                              <w:t xml:space="preserve"> at that time.</w:t>
                            </w:r>
                            <w:r w:rsidR="007576FD" w:rsidRPr="007133E8">
                              <w:rPr>
                                <w:rFonts w:ascii="Arial" w:hAnsi="Arial" w:cs="Arial"/>
                                <w:sz w:val="18"/>
                                <w:szCs w:val="20"/>
                                <w:vertAlign w:val="superscript"/>
                              </w:rPr>
                              <w:t>1</w:t>
                            </w:r>
                          </w:p>
                        </w:tc>
                      </w:tr>
                      <w:tr w:rsidR="00630D04" w:rsidRPr="00EA6680" w14:paraId="2D368B63" w14:textId="77777777" w:rsidTr="0008500F">
                        <w:trPr>
                          <w:trHeight w:val="401"/>
                        </w:trPr>
                        <w:tc>
                          <w:tcPr>
                            <w:tcW w:w="3780" w:type="dxa"/>
                            <w:shd w:val="clear" w:color="auto" w:fill="auto"/>
                            <w:vAlign w:val="center"/>
                          </w:tcPr>
                          <w:p w14:paraId="2D368B5F" w14:textId="77777777" w:rsidR="00630D04" w:rsidRPr="00EA6680" w:rsidRDefault="00630D04" w:rsidP="003129E7">
                            <w:pPr>
                              <w:rPr>
                                <w:rFonts w:ascii="Arial" w:hAnsi="Arial" w:cs="Arial"/>
                                <w:b/>
                                <w:bCs/>
                                <w:sz w:val="18"/>
                                <w:szCs w:val="20"/>
                              </w:rPr>
                            </w:pPr>
                            <w:r w:rsidRPr="00EA6680">
                              <w:rPr>
                                <w:rFonts w:ascii="Arial" w:hAnsi="Arial" w:cs="Arial"/>
                                <w:b/>
                                <w:bCs/>
                                <w:sz w:val="18"/>
                                <w:szCs w:val="20"/>
                              </w:rPr>
                              <w:t>Paper Statement Fee</w:t>
                            </w:r>
                          </w:p>
                        </w:tc>
                        <w:tc>
                          <w:tcPr>
                            <w:tcW w:w="7470" w:type="dxa"/>
                            <w:shd w:val="clear" w:color="auto" w:fill="auto"/>
                            <w:vAlign w:val="center"/>
                          </w:tcPr>
                          <w:p w14:paraId="2D368B60" w14:textId="77777777" w:rsidR="00AB2E1C" w:rsidRDefault="00216F5C" w:rsidP="007576FD">
                            <w:pPr>
                              <w:rPr>
                                <w:rFonts w:ascii="Arial" w:hAnsi="Arial" w:cs="Arial"/>
                                <w:sz w:val="18"/>
                                <w:szCs w:val="20"/>
                              </w:rPr>
                            </w:pPr>
                            <w:r w:rsidRPr="00E42B47">
                              <w:rPr>
                                <w:rFonts w:ascii="Arial" w:hAnsi="Arial" w:cs="Arial"/>
                                <w:b/>
                                <w:sz w:val="18"/>
                                <w:szCs w:val="20"/>
                              </w:rPr>
                              <w:t>$</w:t>
                            </w:r>
                            <w:r w:rsidRPr="0008500F">
                              <w:rPr>
                                <w:rFonts w:ascii="Arial" w:hAnsi="Arial" w:cs="Arial"/>
                                <w:b/>
                                <w:sz w:val="18"/>
                                <w:szCs w:val="20"/>
                              </w:rPr>
                              <w:t>3/month</w:t>
                            </w:r>
                            <w:r w:rsidR="00E42B47" w:rsidRPr="0008500F">
                              <w:rPr>
                                <w:rFonts w:ascii="Arial" w:hAnsi="Arial" w:cs="Arial"/>
                                <w:b/>
                                <w:sz w:val="18"/>
                                <w:szCs w:val="20"/>
                              </w:rPr>
                              <w:t xml:space="preserve"> </w:t>
                            </w:r>
                            <w:r w:rsidR="00E42B47" w:rsidRPr="0008500F">
                              <w:rPr>
                                <w:rFonts w:ascii="Arial" w:hAnsi="Arial" w:cs="Arial"/>
                                <w:sz w:val="18"/>
                                <w:szCs w:val="20"/>
                              </w:rPr>
                              <w:t>per Account</w:t>
                            </w:r>
                            <w:r w:rsidRPr="0008500F">
                              <w:rPr>
                                <w:rFonts w:ascii="Arial" w:hAnsi="Arial" w:cs="Arial"/>
                                <w:sz w:val="18"/>
                                <w:szCs w:val="20"/>
                              </w:rPr>
                              <w:t xml:space="preserve">, charged each </w:t>
                            </w:r>
                            <w:r w:rsidRPr="004C2171">
                              <w:rPr>
                                <w:rFonts w:ascii="Arial" w:hAnsi="Arial" w:cs="Arial"/>
                                <w:sz w:val="18"/>
                                <w:szCs w:val="20"/>
                              </w:rPr>
                              <w:t>month</w:t>
                            </w:r>
                            <w:r w:rsidR="00AB2E1C" w:rsidRPr="004C2171">
                              <w:rPr>
                                <w:rFonts w:ascii="Arial" w:hAnsi="Arial" w:cs="Arial"/>
                                <w:sz w:val="18"/>
                                <w:szCs w:val="20"/>
                              </w:rPr>
                              <w:t>ly statement cycle</w:t>
                            </w:r>
                            <w:r w:rsidRPr="004C2171">
                              <w:rPr>
                                <w:rFonts w:ascii="Arial" w:hAnsi="Arial" w:cs="Arial"/>
                                <w:sz w:val="18"/>
                                <w:szCs w:val="20"/>
                              </w:rPr>
                              <w:t xml:space="preserve"> you</w:t>
                            </w:r>
                            <w:r w:rsidRPr="0008500F">
                              <w:rPr>
                                <w:rFonts w:ascii="Arial" w:hAnsi="Arial" w:cs="Arial"/>
                                <w:sz w:val="18"/>
                                <w:szCs w:val="20"/>
                              </w:rPr>
                              <w:t xml:space="preserve"> receive a paper statement</w:t>
                            </w:r>
                            <w:r w:rsidR="00E42B47" w:rsidRPr="0008500F">
                              <w:rPr>
                                <w:rFonts w:ascii="Arial" w:hAnsi="Arial" w:cs="Arial"/>
                                <w:sz w:val="18"/>
                                <w:szCs w:val="20"/>
                              </w:rPr>
                              <w:t xml:space="preserve"> (fee also applies to each Account subject to the fee in a combined statement).</w:t>
                            </w:r>
                          </w:p>
                          <w:p w14:paraId="2D368B61" w14:textId="77777777" w:rsidR="00AB2E1C" w:rsidRDefault="00AB2E1C" w:rsidP="007576FD">
                            <w:pPr>
                              <w:rPr>
                                <w:rFonts w:ascii="Arial" w:hAnsi="Arial" w:cs="Arial"/>
                                <w:sz w:val="18"/>
                                <w:szCs w:val="20"/>
                              </w:rPr>
                            </w:pPr>
                          </w:p>
                          <w:p w14:paraId="2D368B62" w14:textId="77777777" w:rsidR="00AB2E1C" w:rsidRPr="00EA6680" w:rsidRDefault="00AB2E1C" w:rsidP="00AE738B">
                            <w:pPr>
                              <w:rPr>
                                <w:rFonts w:ascii="Arial" w:hAnsi="Arial" w:cs="Arial"/>
                                <w:sz w:val="18"/>
                                <w:szCs w:val="20"/>
                              </w:rPr>
                            </w:pPr>
                            <w:r w:rsidRPr="005600E5">
                              <w:rPr>
                                <w:rFonts w:ascii="Arial" w:hAnsi="Arial" w:cs="Arial"/>
                                <w:sz w:val="18"/>
                                <w:szCs w:val="18"/>
                              </w:rPr>
                              <w:t xml:space="preserve">Fee waived – if any account owner is </w:t>
                            </w:r>
                            <w:r w:rsidR="00DD584F" w:rsidRPr="005600E5">
                              <w:rPr>
                                <w:rFonts w:ascii="Arial" w:hAnsi="Arial" w:cs="Arial"/>
                                <w:sz w:val="18"/>
                                <w:szCs w:val="18"/>
                              </w:rPr>
                              <w:t xml:space="preserve">age </w:t>
                            </w:r>
                            <w:r w:rsidRPr="005600E5">
                              <w:rPr>
                                <w:rFonts w:ascii="Arial" w:hAnsi="Arial" w:cs="Arial"/>
                                <w:sz w:val="18"/>
                                <w:szCs w:val="18"/>
                              </w:rPr>
                              <w:t xml:space="preserve">65 years or older </w:t>
                            </w:r>
                            <w:r w:rsidRPr="004C2171">
                              <w:rPr>
                                <w:rFonts w:ascii="Arial" w:hAnsi="Arial" w:cs="Arial"/>
                                <w:sz w:val="18"/>
                                <w:szCs w:val="18"/>
                              </w:rPr>
                              <w:t>OR account ownership ineligible for Online Banking access OR account has Alternative Statement Option of Audio, Braille or Large Font</w:t>
                            </w:r>
                            <w:r w:rsidR="00E20E85">
                              <w:rPr>
                                <w:rFonts w:ascii="Arial" w:hAnsi="Arial" w:cs="Arial"/>
                                <w:sz w:val="18"/>
                                <w:szCs w:val="18"/>
                              </w:rPr>
                              <w:t>.</w:t>
                            </w:r>
                          </w:p>
                        </w:tc>
                      </w:tr>
                      <w:tr w:rsidR="006F21B0" w:rsidRPr="00EA6680" w14:paraId="2D368B66" w14:textId="77777777" w:rsidTr="0008500F">
                        <w:trPr>
                          <w:trHeight w:val="246"/>
                        </w:trPr>
                        <w:tc>
                          <w:tcPr>
                            <w:tcW w:w="3780" w:type="dxa"/>
                            <w:shd w:val="clear" w:color="auto" w:fill="auto"/>
                            <w:vAlign w:val="center"/>
                          </w:tcPr>
                          <w:p w14:paraId="2D368B64" w14:textId="77777777" w:rsidR="00630D04" w:rsidRPr="00EA6680" w:rsidRDefault="00630D04" w:rsidP="003129E7">
                            <w:pPr>
                              <w:rPr>
                                <w:rFonts w:ascii="Arial" w:hAnsi="Arial" w:cs="Arial"/>
                                <w:b/>
                                <w:bCs/>
                                <w:sz w:val="18"/>
                                <w:szCs w:val="20"/>
                              </w:rPr>
                            </w:pPr>
                            <w:r w:rsidRPr="00EA6680">
                              <w:rPr>
                                <w:rFonts w:ascii="Arial" w:hAnsi="Arial" w:cs="Arial"/>
                                <w:b/>
                                <w:bCs/>
                                <w:sz w:val="18"/>
                                <w:szCs w:val="20"/>
                              </w:rPr>
                              <w:t>Online</w:t>
                            </w:r>
                            <w:r w:rsidR="003129E7" w:rsidRPr="00EA6680">
                              <w:rPr>
                                <w:rFonts w:ascii="Arial" w:hAnsi="Arial" w:cs="Arial"/>
                                <w:b/>
                                <w:bCs/>
                                <w:sz w:val="18"/>
                                <w:szCs w:val="20"/>
                              </w:rPr>
                              <w:t xml:space="preserve"> St</w:t>
                            </w:r>
                            <w:r w:rsidR="006F21B0" w:rsidRPr="00EA6680">
                              <w:rPr>
                                <w:rFonts w:ascii="Arial" w:hAnsi="Arial" w:cs="Arial"/>
                                <w:b/>
                                <w:bCs/>
                                <w:sz w:val="18"/>
                                <w:szCs w:val="20"/>
                              </w:rPr>
                              <w:t>atement Fee</w:t>
                            </w:r>
                            <w:r w:rsidR="003129E7" w:rsidRPr="00EA6680">
                              <w:rPr>
                                <w:rFonts w:ascii="Arial" w:hAnsi="Arial" w:cs="Arial"/>
                                <w:b/>
                                <w:bCs/>
                                <w:sz w:val="18"/>
                                <w:szCs w:val="20"/>
                              </w:rPr>
                              <w:t xml:space="preserve"> </w:t>
                            </w:r>
                          </w:p>
                        </w:tc>
                        <w:tc>
                          <w:tcPr>
                            <w:tcW w:w="7470" w:type="dxa"/>
                            <w:shd w:val="clear" w:color="auto" w:fill="auto"/>
                            <w:vAlign w:val="center"/>
                          </w:tcPr>
                          <w:p w14:paraId="2D368B65" w14:textId="77777777" w:rsidR="006F21B0" w:rsidRPr="00EA6680" w:rsidRDefault="003129E7" w:rsidP="003F7AB7">
                            <w:pPr>
                              <w:rPr>
                                <w:rFonts w:ascii="Arial" w:hAnsi="Arial" w:cs="Arial"/>
                                <w:sz w:val="18"/>
                                <w:szCs w:val="20"/>
                              </w:rPr>
                            </w:pPr>
                            <w:r w:rsidRPr="00E42B47">
                              <w:rPr>
                                <w:rFonts w:ascii="Arial" w:hAnsi="Arial" w:cs="Arial"/>
                                <w:b/>
                                <w:sz w:val="18"/>
                                <w:szCs w:val="20"/>
                              </w:rPr>
                              <w:t>No Charge</w:t>
                            </w:r>
                            <w:r w:rsidR="003F7AB7" w:rsidRPr="00EA6680">
                              <w:rPr>
                                <w:rFonts w:ascii="Arial" w:hAnsi="Arial" w:cs="Arial"/>
                                <w:sz w:val="18"/>
                                <w:szCs w:val="20"/>
                              </w:rPr>
                              <w:t>, r</w:t>
                            </w:r>
                            <w:r w:rsidR="00630D04" w:rsidRPr="00EA6680">
                              <w:rPr>
                                <w:rFonts w:ascii="Arial" w:hAnsi="Arial" w:cs="Arial"/>
                                <w:sz w:val="18"/>
                                <w:szCs w:val="20"/>
                              </w:rPr>
                              <w:t xml:space="preserve">equires enrollment in Online Banking </w:t>
                            </w:r>
                            <w:r w:rsidR="003F7AB7" w:rsidRPr="00EA6680">
                              <w:rPr>
                                <w:rFonts w:ascii="Arial" w:hAnsi="Arial" w:cs="Arial"/>
                                <w:sz w:val="18"/>
                                <w:szCs w:val="20"/>
                              </w:rPr>
                              <w:t>&amp;</w:t>
                            </w:r>
                            <w:r w:rsidR="00630D04" w:rsidRPr="00EA6680">
                              <w:rPr>
                                <w:rFonts w:ascii="Arial" w:hAnsi="Arial" w:cs="Arial"/>
                                <w:sz w:val="18"/>
                                <w:szCs w:val="20"/>
                              </w:rPr>
                              <w:t xml:space="preserve"> Online Statements</w:t>
                            </w:r>
                          </w:p>
                        </w:tc>
                      </w:tr>
                      <w:tr w:rsidR="003129E7" w:rsidRPr="00EA6680" w14:paraId="2D368B69" w14:textId="77777777" w:rsidTr="008A1D43">
                        <w:trPr>
                          <w:trHeight w:val="590"/>
                        </w:trPr>
                        <w:tc>
                          <w:tcPr>
                            <w:tcW w:w="11250" w:type="dxa"/>
                            <w:gridSpan w:val="2"/>
                            <w:shd w:val="clear" w:color="auto" w:fill="auto"/>
                            <w:vAlign w:val="center"/>
                          </w:tcPr>
                          <w:p w14:paraId="2D368B67" w14:textId="77777777" w:rsidR="003129E7" w:rsidRPr="00EA6680" w:rsidRDefault="003129E7" w:rsidP="009776C6">
                            <w:pPr>
                              <w:jc w:val="center"/>
                              <w:rPr>
                                <w:rFonts w:ascii="Arial" w:hAnsi="Arial" w:cs="Arial"/>
                                <w:b/>
                                <w:sz w:val="18"/>
                                <w:szCs w:val="20"/>
                              </w:rPr>
                            </w:pPr>
                            <w:r w:rsidRPr="00EA6680">
                              <w:rPr>
                                <w:rFonts w:ascii="Arial" w:hAnsi="Arial" w:cs="Arial"/>
                                <w:b/>
                                <w:sz w:val="18"/>
                                <w:szCs w:val="20"/>
                              </w:rPr>
                              <w:t>IMPORTANT NOTE:</w:t>
                            </w:r>
                          </w:p>
                          <w:p w14:paraId="2D368B68" w14:textId="77777777" w:rsidR="003129E7" w:rsidRPr="00EA6680" w:rsidRDefault="003129E7" w:rsidP="00AD6BA9">
                            <w:pPr>
                              <w:rPr>
                                <w:rFonts w:ascii="Arial" w:hAnsi="Arial" w:cs="Arial"/>
                                <w:sz w:val="18"/>
                                <w:szCs w:val="20"/>
                              </w:rPr>
                            </w:pPr>
                            <w:r w:rsidRPr="00EA6680">
                              <w:rPr>
                                <w:rFonts w:ascii="Arial" w:hAnsi="Arial" w:cs="Arial"/>
                                <w:sz w:val="18"/>
                                <w:szCs w:val="20"/>
                              </w:rPr>
                              <w:t xml:space="preserve">Although it is important that you review the </w:t>
                            </w:r>
                            <w:r w:rsidRPr="00EA6680">
                              <w:rPr>
                                <w:rFonts w:ascii="Arial" w:hAnsi="Arial" w:cs="Arial"/>
                                <w:i/>
                                <w:sz w:val="18"/>
                                <w:szCs w:val="20"/>
                              </w:rPr>
                              <w:t xml:space="preserve">Schedule of Fees and Charges for Personal </w:t>
                            </w:r>
                            <w:r w:rsidR="008A43BB">
                              <w:rPr>
                                <w:rFonts w:ascii="Arial" w:hAnsi="Arial" w:cs="Arial"/>
                                <w:i/>
                                <w:sz w:val="18"/>
                                <w:szCs w:val="20"/>
                              </w:rPr>
                              <w:t xml:space="preserve">Deposit </w:t>
                            </w:r>
                            <w:r w:rsidRPr="00EA6680">
                              <w:rPr>
                                <w:rFonts w:ascii="Arial" w:hAnsi="Arial" w:cs="Arial"/>
                                <w:i/>
                                <w:sz w:val="18"/>
                                <w:szCs w:val="20"/>
                              </w:rPr>
                              <w:t>Accounts</w:t>
                            </w:r>
                            <w:r w:rsidRPr="00EA6680">
                              <w:rPr>
                                <w:rFonts w:ascii="Arial" w:hAnsi="Arial" w:cs="Arial"/>
                                <w:sz w:val="18"/>
                                <w:szCs w:val="20"/>
                              </w:rPr>
                              <w:t xml:space="preserve"> carefully to be aware of all fees that may impact your </w:t>
                            </w:r>
                            <w:r w:rsidR="00512F39">
                              <w:rPr>
                                <w:rFonts w:ascii="Arial" w:hAnsi="Arial" w:cs="Arial"/>
                                <w:sz w:val="18"/>
                                <w:szCs w:val="20"/>
                              </w:rPr>
                              <w:t>Account</w:t>
                            </w:r>
                            <w:r w:rsidRPr="00EA6680">
                              <w:rPr>
                                <w:rFonts w:ascii="Arial" w:hAnsi="Arial" w:cs="Arial"/>
                                <w:sz w:val="18"/>
                                <w:szCs w:val="20"/>
                              </w:rPr>
                              <w:t>, we would like to draw your attention to the following:</w:t>
                            </w:r>
                            <w:r w:rsidR="009F08B7" w:rsidRPr="00EA6680">
                              <w:rPr>
                                <w:rFonts w:ascii="Arial" w:hAnsi="Arial" w:cs="Arial"/>
                                <w:sz w:val="18"/>
                                <w:szCs w:val="20"/>
                              </w:rPr>
                              <w:t xml:space="preserve"> </w:t>
                            </w:r>
                          </w:p>
                        </w:tc>
                      </w:tr>
                      <w:tr w:rsidR="00E42B47" w:rsidRPr="00EA6680" w14:paraId="2D368B6C" w14:textId="77777777" w:rsidTr="0008500F">
                        <w:trPr>
                          <w:trHeight w:val="336"/>
                        </w:trPr>
                        <w:tc>
                          <w:tcPr>
                            <w:tcW w:w="3780" w:type="dxa"/>
                            <w:vMerge w:val="restart"/>
                            <w:shd w:val="clear" w:color="auto" w:fill="auto"/>
                            <w:vAlign w:val="center"/>
                          </w:tcPr>
                          <w:p w14:paraId="2D368B6A" w14:textId="77777777" w:rsidR="00E42B47" w:rsidRPr="00EA6680" w:rsidRDefault="00E42B47" w:rsidP="009776C6">
                            <w:pPr>
                              <w:rPr>
                                <w:rFonts w:ascii="Arial" w:hAnsi="Arial" w:cs="Arial"/>
                                <w:b/>
                                <w:bCs/>
                                <w:sz w:val="18"/>
                                <w:szCs w:val="20"/>
                              </w:rPr>
                            </w:pPr>
                            <w:r w:rsidRPr="00EA6680">
                              <w:rPr>
                                <w:rFonts w:ascii="Arial" w:hAnsi="Arial" w:cs="Arial"/>
                                <w:b/>
                                <w:bCs/>
                                <w:sz w:val="18"/>
                                <w:szCs w:val="20"/>
                              </w:rPr>
                              <w:t>Overdrafts and Returned Items</w:t>
                            </w:r>
                          </w:p>
                        </w:tc>
                        <w:tc>
                          <w:tcPr>
                            <w:tcW w:w="7470" w:type="dxa"/>
                            <w:shd w:val="clear" w:color="auto" w:fill="auto"/>
                            <w:vAlign w:val="center"/>
                          </w:tcPr>
                          <w:p w14:paraId="2D368B6B" w14:textId="77777777" w:rsidR="00E42B47" w:rsidRPr="0008500F" w:rsidRDefault="00D75C7D" w:rsidP="00031E99">
                            <w:pPr>
                              <w:rPr>
                                <w:rFonts w:ascii="Arial" w:hAnsi="Arial" w:cs="Arial"/>
                                <w:sz w:val="18"/>
                                <w:szCs w:val="20"/>
                              </w:rPr>
                            </w:pPr>
                            <w:r w:rsidRPr="0008500F">
                              <w:rPr>
                                <w:rFonts w:ascii="Arial" w:hAnsi="Arial" w:cs="Arial"/>
                                <w:sz w:val="18"/>
                                <w:szCs w:val="20"/>
                              </w:rPr>
                              <w:t xml:space="preserve">Overdraft Fee or Returned Item Fee: </w:t>
                            </w:r>
                            <w:r w:rsidR="00E42B47" w:rsidRPr="0008500F">
                              <w:rPr>
                                <w:rFonts w:ascii="Arial" w:hAnsi="Arial" w:cs="Arial"/>
                                <w:b/>
                                <w:sz w:val="18"/>
                                <w:szCs w:val="20"/>
                              </w:rPr>
                              <w:t>$35</w:t>
                            </w:r>
                            <w:r w:rsidR="00E42B47" w:rsidRPr="0008500F">
                              <w:rPr>
                                <w:rFonts w:ascii="Arial" w:hAnsi="Arial" w:cs="Arial"/>
                                <w:sz w:val="18"/>
                                <w:szCs w:val="20"/>
                              </w:rPr>
                              <w:t xml:space="preserve"> each Item </w:t>
                            </w:r>
                          </w:p>
                        </w:tc>
                      </w:tr>
                      <w:tr w:rsidR="00E42B47" w:rsidRPr="00EA6680" w14:paraId="2D368B6F" w14:textId="77777777" w:rsidTr="0008500F">
                        <w:trPr>
                          <w:trHeight w:val="708"/>
                        </w:trPr>
                        <w:tc>
                          <w:tcPr>
                            <w:tcW w:w="3780" w:type="dxa"/>
                            <w:vMerge/>
                            <w:shd w:val="clear" w:color="auto" w:fill="auto"/>
                            <w:vAlign w:val="center"/>
                          </w:tcPr>
                          <w:p w14:paraId="2D368B6D" w14:textId="77777777" w:rsidR="00E42B47" w:rsidRPr="00EA6680" w:rsidRDefault="00E42B47" w:rsidP="009776C6">
                            <w:pPr>
                              <w:rPr>
                                <w:rFonts w:ascii="Arial" w:hAnsi="Arial" w:cs="Arial"/>
                                <w:b/>
                                <w:bCs/>
                                <w:sz w:val="18"/>
                                <w:szCs w:val="20"/>
                              </w:rPr>
                            </w:pPr>
                          </w:p>
                        </w:tc>
                        <w:tc>
                          <w:tcPr>
                            <w:tcW w:w="7470" w:type="dxa"/>
                            <w:shd w:val="clear" w:color="auto" w:fill="auto"/>
                            <w:vAlign w:val="center"/>
                          </w:tcPr>
                          <w:p w14:paraId="2D368B6E" w14:textId="77777777" w:rsidR="00D75C7D" w:rsidRPr="0008500F" w:rsidRDefault="00D75C7D" w:rsidP="00D75C7D">
                            <w:pPr>
                              <w:rPr>
                                <w:rFonts w:ascii="Arial" w:hAnsi="Arial" w:cs="Arial"/>
                                <w:sz w:val="18"/>
                                <w:szCs w:val="20"/>
                              </w:rPr>
                            </w:pPr>
                            <w:r w:rsidRPr="004C687A">
                              <w:rPr>
                                <w:rFonts w:ascii="Arial" w:hAnsi="Arial" w:cs="Arial"/>
                                <w:sz w:val="18"/>
                                <w:szCs w:val="20"/>
                              </w:rPr>
                              <w:t>$5 Overdraft Buffer:</w:t>
                            </w:r>
                            <w:r w:rsidRPr="0008500F">
                              <w:rPr>
                                <w:rFonts w:ascii="Arial" w:hAnsi="Arial" w:cs="Arial"/>
                                <w:sz w:val="18"/>
                                <w:szCs w:val="20"/>
                              </w:rPr>
                              <w:t xml:space="preserve">  </w:t>
                            </w:r>
                            <w:r w:rsidRPr="0008500F">
                              <w:rPr>
                                <w:rFonts w:ascii="Arial" w:hAnsi="Arial" w:cs="Arial"/>
                                <w:sz w:val="18"/>
                                <w:szCs w:val="18"/>
                              </w:rPr>
                              <w:t>No Overdraft Fees will be assessed on you</w:t>
                            </w:r>
                            <w:r w:rsidR="00AD4935">
                              <w:rPr>
                                <w:rFonts w:ascii="Arial" w:hAnsi="Arial" w:cs="Arial"/>
                                <w:sz w:val="18"/>
                                <w:szCs w:val="18"/>
                              </w:rPr>
                              <w:t>r Account if at the end of the Business D</w:t>
                            </w:r>
                            <w:r w:rsidRPr="0008500F">
                              <w:rPr>
                                <w:rFonts w:ascii="Arial" w:hAnsi="Arial" w:cs="Arial"/>
                                <w:sz w:val="18"/>
                                <w:szCs w:val="18"/>
                              </w:rPr>
                              <w:t>ay your Account’s Available Balance is overdrawn by $5 or less after all transactions have posted.</w:t>
                            </w:r>
                          </w:p>
                        </w:tc>
                      </w:tr>
                      <w:tr w:rsidR="00E42B47" w:rsidRPr="00EA6680" w14:paraId="2D368B72" w14:textId="77777777" w:rsidTr="0008500F">
                        <w:trPr>
                          <w:trHeight w:val="471"/>
                        </w:trPr>
                        <w:tc>
                          <w:tcPr>
                            <w:tcW w:w="3780" w:type="dxa"/>
                            <w:vMerge/>
                            <w:shd w:val="clear" w:color="auto" w:fill="auto"/>
                            <w:vAlign w:val="center"/>
                          </w:tcPr>
                          <w:p w14:paraId="2D368B70" w14:textId="77777777" w:rsidR="00E42B47" w:rsidRPr="00EA6680" w:rsidRDefault="00E42B47" w:rsidP="009776C6">
                            <w:pPr>
                              <w:rPr>
                                <w:rFonts w:ascii="Arial" w:hAnsi="Arial" w:cs="Arial"/>
                                <w:b/>
                                <w:bCs/>
                                <w:sz w:val="18"/>
                                <w:szCs w:val="20"/>
                              </w:rPr>
                            </w:pPr>
                          </w:p>
                        </w:tc>
                        <w:tc>
                          <w:tcPr>
                            <w:tcW w:w="7470" w:type="dxa"/>
                            <w:shd w:val="clear" w:color="auto" w:fill="auto"/>
                            <w:vAlign w:val="center"/>
                          </w:tcPr>
                          <w:p w14:paraId="2D368B71" w14:textId="77777777" w:rsidR="00AB2E1C" w:rsidRPr="005600E5" w:rsidRDefault="00AB2E1C" w:rsidP="00DD584F">
                            <w:pPr>
                              <w:rPr>
                                <w:rFonts w:ascii="Arial" w:hAnsi="Arial" w:cs="Arial"/>
                                <w:sz w:val="18"/>
                                <w:szCs w:val="20"/>
                              </w:rPr>
                            </w:pPr>
                            <w:r w:rsidRPr="005600E5">
                              <w:rPr>
                                <w:rFonts w:ascii="Arial Narrow" w:hAnsi="Arial Narrow" w:cs="Arial"/>
                                <w:sz w:val="20"/>
                                <w:szCs w:val="20"/>
                              </w:rPr>
                              <w:t xml:space="preserve">Daily Maximum: No more than </w:t>
                            </w:r>
                            <w:r w:rsidRPr="00AE738B">
                              <w:rPr>
                                <w:rFonts w:ascii="Arial Narrow" w:hAnsi="Arial Narrow" w:cs="Arial"/>
                                <w:sz w:val="20"/>
                                <w:szCs w:val="20"/>
                              </w:rPr>
                              <w:t>five (5)</w:t>
                            </w:r>
                            <w:r w:rsidRPr="005600E5">
                              <w:rPr>
                                <w:rFonts w:ascii="Arial Narrow" w:hAnsi="Arial Narrow" w:cs="Arial"/>
                                <w:sz w:val="20"/>
                                <w:szCs w:val="20"/>
                              </w:rPr>
                              <w:t xml:space="preserve"> Overdraft and/or Returned Item Fees will be applied on any one (1) Business Day per Accoun</w:t>
                            </w:r>
                            <w:r w:rsidRPr="00AE738B">
                              <w:rPr>
                                <w:rFonts w:ascii="Arial Narrow" w:hAnsi="Arial Narrow" w:cs="Arial"/>
                                <w:sz w:val="20"/>
                                <w:szCs w:val="20"/>
                              </w:rPr>
                              <w:t>t.</w:t>
                            </w:r>
                          </w:p>
                        </w:tc>
                      </w:tr>
                      <w:tr w:rsidR="00E42B47" w:rsidRPr="00EA6680" w14:paraId="2D368B75" w14:textId="77777777" w:rsidTr="0008500F">
                        <w:trPr>
                          <w:trHeight w:val="489"/>
                        </w:trPr>
                        <w:tc>
                          <w:tcPr>
                            <w:tcW w:w="3780" w:type="dxa"/>
                            <w:vMerge/>
                            <w:shd w:val="clear" w:color="auto" w:fill="auto"/>
                            <w:vAlign w:val="center"/>
                          </w:tcPr>
                          <w:p w14:paraId="2D368B73" w14:textId="77777777" w:rsidR="00E42B47" w:rsidRPr="00EA6680" w:rsidRDefault="00E42B47" w:rsidP="009776C6">
                            <w:pPr>
                              <w:rPr>
                                <w:rFonts w:ascii="Arial" w:hAnsi="Arial" w:cs="Arial"/>
                                <w:b/>
                                <w:bCs/>
                                <w:sz w:val="18"/>
                                <w:szCs w:val="20"/>
                              </w:rPr>
                            </w:pPr>
                          </w:p>
                        </w:tc>
                        <w:tc>
                          <w:tcPr>
                            <w:tcW w:w="7470" w:type="dxa"/>
                            <w:shd w:val="clear" w:color="auto" w:fill="auto"/>
                            <w:vAlign w:val="center"/>
                          </w:tcPr>
                          <w:p w14:paraId="2D368B74" w14:textId="77777777" w:rsidR="00E42B47" w:rsidRPr="0008500F" w:rsidRDefault="00D75C7D" w:rsidP="003129E7">
                            <w:pPr>
                              <w:rPr>
                                <w:rFonts w:ascii="Arial" w:hAnsi="Arial" w:cs="Arial"/>
                                <w:sz w:val="18"/>
                                <w:szCs w:val="20"/>
                              </w:rPr>
                            </w:pPr>
                            <w:r w:rsidRPr="004C687A">
                              <w:rPr>
                                <w:rFonts w:ascii="Arial" w:hAnsi="Arial" w:cs="Arial"/>
                                <w:sz w:val="18"/>
                                <w:szCs w:val="18"/>
                              </w:rPr>
                              <w:t xml:space="preserve">Overdraft Fee Eraser: </w:t>
                            </w:r>
                            <w:r w:rsidRPr="0008500F">
                              <w:rPr>
                                <w:rFonts w:ascii="Arial" w:hAnsi="Arial" w:cs="Arial"/>
                                <w:sz w:val="18"/>
                                <w:szCs w:val="18"/>
                              </w:rPr>
                              <w:t>Upon request, we will refund one (1) Overdraft Fee or Returned Item Fee in a rolling 12 month period.</w:t>
                            </w:r>
                          </w:p>
                        </w:tc>
                      </w:tr>
                      <w:tr w:rsidR="000711C6" w:rsidRPr="00EA6680" w14:paraId="2D368B78" w14:textId="77777777" w:rsidTr="0008500F">
                        <w:trPr>
                          <w:trHeight w:val="522"/>
                        </w:trPr>
                        <w:tc>
                          <w:tcPr>
                            <w:tcW w:w="3780" w:type="dxa"/>
                            <w:tcBorders>
                              <w:top w:val="single" w:sz="6" w:space="0" w:color="auto"/>
                              <w:left w:val="single" w:sz="4" w:space="0" w:color="auto"/>
                              <w:bottom w:val="single" w:sz="6" w:space="0" w:color="auto"/>
                              <w:right w:val="single" w:sz="6" w:space="0" w:color="auto"/>
                            </w:tcBorders>
                            <w:shd w:val="clear" w:color="auto" w:fill="auto"/>
                            <w:vAlign w:val="center"/>
                          </w:tcPr>
                          <w:p w14:paraId="2D368B76" w14:textId="77777777" w:rsidR="000711C6" w:rsidRPr="00EA6680" w:rsidRDefault="00D75C7D" w:rsidP="002C4FFC">
                            <w:pPr>
                              <w:rPr>
                                <w:rFonts w:ascii="Arial" w:hAnsi="Arial" w:cs="Arial"/>
                                <w:b/>
                                <w:bCs/>
                                <w:sz w:val="18"/>
                                <w:szCs w:val="20"/>
                              </w:rPr>
                            </w:pPr>
                            <w:r w:rsidRPr="00EA6680">
                              <w:rPr>
                                <w:rFonts w:ascii="Arial" w:hAnsi="Arial" w:cs="Arial"/>
                                <w:b/>
                                <w:bCs/>
                                <w:sz w:val="18"/>
                                <w:szCs w:val="20"/>
                              </w:rPr>
                              <w:t>Extended Overdraft Fee</w:t>
                            </w:r>
                          </w:p>
                        </w:tc>
                        <w:tc>
                          <w:tcPr>
                            <w:tcW w:w="7470" w:type="dxa"/>
                            <w:tcBorders>
                              <w:top w:val="single" w:sz="6" w:space="0" w:color="auto"/>
                              <w:left w:val="single" w:sz="6" w:space="0" w:color="auto"/>
                              <w:bottom w:val="single" w:sz="6" w:space="0" w:color="auto"/>
                              <w:right w:val="single" w:sz="4" w:space="0" w:color="auto"/>
                            </w:tcBorders>
                            <w:shd w:val="clear" w:color="auto" w:fill="auto"/>
                            <w:vAlign w:val="center"/>
                          </w:tcPr>
                          <w:p w14:paraId="2D368B77" w14:textId="77777777" w:rsidR="000711C6" w:rsidRPr="00EA6680" w:rsidRDefault="00D75C7D" w:rsidP="00DE1F6C">
                            <w:pPr>
                              <w:rPr>
                                <w:rFonts w:ascii="Arial" w:hAnsi="Arial" w:cs="Arial"/>
                                <w:sz w:val="18"/>
                                <w:szCs w:val="20"/>
                              </w:rPr>
                            </w:pPr>
                            <w:r w:rsidRPr="00EA6680">
                              <w:rPr>
                                <w:rFonts w:ascii="Arial" w:hAnsi="Arial" w:cs="Arial"/>
                                <w:sz w:val="18"/>
                                <w:szCs w:val="20"/>
                              </w:rPr>
                              <w:t xml:space="preserve">If your </w:t>
                            </w:r>
                            <w:r>
                              <w:rPr>
                                <w:rFonts w:ascii="Arial" w:hAnsi="Arial" w:cs="Arial"/>
                                <w:sz w:val="18"/>
                                <w:szCs w:val="20"/>
                              </w:rPr>
                              <w:t>Account</w:t>
                            </w:r>
                            <w:r w:rsidRPr="00EA6680">
                              <w:rPr>
                                <w:rFonts w:ascii="Arial" w:hAnsi="Arial" w:cs="Arial"/>
                                <w:sz w:val="18"/>
                                <w:szCs w:val="20"/>
                              </w:rPr>
                              <w:t xml:space="preserve"> remains overdrawn $15 or</w:t>
                            </w:r>
                            <w:r w:rsidR="00AD4935">
                              <w:rPr>
                                <w:rFonts w:ascii="Arial" w:hAnsi="Arial" w:cs="Arial"/>
                                <w:sz w:val="18"/>
                                <w:szCs w:val="20"/>
                              </w:rPr>
                              <w:t xml:space="preserve"> more for five (5) consecutive Business D</w:t>
                            </w:r>
                            <w:r w:rsidRPr="00EA6680">
                              <w:rPr>
                                <w:rFonts w:ascii="Arial" w:hAnsi="Arial" w:cs="Arial"/>
                                <w:sz w:val="18"/>
                                <w:szCs w:val="20"/>
                              </w:rPr>
                              <w:t xml:space="preserve">ays you will be charged </w:t>
                            </w:r>
                            <w:r w:rsidRPr="00E42B47">
                              <w:rPr>
                                <w:rFonts w:ascii="Arial" w:hAnsi="Arial" w:cs="Arial"/>
                                <w:b/>
                                <w:sz w:val="18"/>
                                <w:szCs w:val="20"/>
                              </w:rPr>
                              <w:t>$30</w:t>
                            </w:r>
                            <w:r w:rsidR="00AD4935">
                              <w:rPr>
                                <w:rFonts w:ascii="Arial" w:hAnsi="Arial" w:cs="Arial"/>
                                <w:sz w:val="18"/>
                                <w:szCs w:val="20"/>
                              </w:rPr>
                              <w:t xml:space="preserve"> on the sixth Business D</w:t>
                            </w:r>
                            <w:r w:rsidRPr="00EA6680">
                              <w:rPr>
                                <w:rFonts w:ascii="Arial" w:hAnsi="Arial" w:cs="Arial"/>
                                <w:sz w:val="18"/>
                                <w:szCs w:val="20"/>
                              </w:rPr>
                              <w:t>ay.</w:t>
                            </w:r>
                          </w:p>
                        </w:tc>
                      </w:tr>
                      <w:tr w:rsidR="003129E7" w:rsidRPr="00EA6680" w14:paraId="2D368B7C" w14:textId="77777777" w:rsidTr="0008500F">
                        <w:trPr>
                          <w:trHeight w:val="518"/>
                        </w:trPr>
                        <w:tc>
                          <w:tcPr>
                            <w:tcW w:w="3780" w:type="dxa"/>
                            <w:shd w:val="clear" w:color="auto" w:fill="auto"/>
                            <w:vAlign w:val="center"/>
                          </w:tcPr>
                          <w:p w14:paraId="2D368B79" w14:textId="77777777" w:rsidR="003129E7" w:rsidRPr="00EA6680" w:rsidRDefault="003129E7" w:rsidP="009776C6">
                            <w:pPr>
                              <w:rPr>
                                <w:rFonts w:ascii="Arial" w:hAnsi="Arial" w:cs="Arial"/>
                                <w:b/>
                                <w:bCs/>
                                <w:sz w:val="18"/>
                                <w:szCs w:val="20"/>
                              </w:rPr>
                            </w:pPr>
                            <w:r w:rsidRPr="00EA6680">
                              <w:rPr>
                                <w:rFonts w:ascii="Arial" w:hAnsi="Arial" w:cs="Arial"/>
                                <w:b/>
                                <w:bCs/>
                                <w:sz w:val="18"/>
                                <w:szCs w:val="20"/>
                              </w:rPr>
                              <w:t>Non-Bank of the West ATM Transaction</w:t>
                            </w:r>
                            <w:r w:rsidR="0008500F">
                              <w:rPr>
                                <w:rFonts w:ascii="Arial" w:hAnsi="Arial" w:cs="Arial"/>
                                <w:b/>
                                <w:bCs/>
                                <w:sz w:val="18"/>
                                <w:szCs w:val="20"/>
                              </w:rPr>
                              <w:t>s</w:t>
                            </w:r>
                            <w:r w:rsidRPr="00EA6680">
                              <w:rPr>
                                <w:rFonts w:ascii="Arial" w:hAnsi="Arial" w:cs="Arial"/>
                                <w:b/>
                                <w:bCs/>
                                <w:sz w:val="18"/>
                                <w:szCs w:val="20"/>
                              </w:rPr>
                              <w:t xml:space="preserve"> </w:t>
                            </w:r>
                            <w:r w:rsidRPr="00EA6680">
                              <w:rPr>
                                <w:rFonts w:ascii="Arial" w:hAnsi="Arial" w:cs="Arial"/>
                                <w:bCs/>
                                <w:sz w:val="18"/>
                                <w:szCs w:val="20"/>
                              </w:rPr>
                              <w:t>(Balance Inquiry, Transfer, Withdrawal)</w:t>
                            </w:r>
                          </w:p>
                        </w:tc>
                        <w:tc>
                          <w:tcPr>
                            <w:tcW w:w="7470" w:type="dxa"/>
                            <w:shd w:val="clear" w:color="auto" w:fill="auto"/>
                            <w:vAlign w:val="center"/>
                          </w:tcPr>
                          <w:p w14:paraId="2D368B7A" w14:textId="05916260" w:rsidR="00216F5C" w:rsidRPr="00215457" w:rsidRDefault="00771305" w:rsidP="00216F5C">
                            <w:pPr>
                              <w:rPr>
                                <w:rFonts w:ascii="Arial" w:hAnsi="Arial" w:cs="Arial"/>
                                <w:sz w:val="18"/>
                                <w:szCs w:val="20"/>
                              </w:rPr>
                            </w:pPr>
                            <w:r w:rsidRPr="00C61157">
                              <w:rPr>
                                <w:rFonts w:ascii="Arial" w:hAnsi="Arial" w:cs="Arial"/>
                                <w:sz w:val="18"/>
                                <w:szCs w:val="20"/>
                              </w:rPr>
                              <w:t>$3.00 per transaction</w:t>
                            </w:r>
                          </w:p>
                          <w:p w14:paraId="2D368B7B" w14:textId="77777777" w:rsidR="003129E7" w:rsidRPr="00EA6680" w:rsidRDefault="00216F5C" w:rsidP="00216F5C">
                            <w:pPr>
                              <w:rPr>
                                <w:rFonts w:ascii="Arial" w:hAnsi="Arial" w:cs="Arial"/>
                                <w:sz w:val="18"/>
                                <w:szCs w:val="20"/>
                              </w:rPr>
                            </w:pPr>
                            <w:r w:rsidRPr="00EA6680">
                              <w:rPr>
                                <w:rFonts w:ascii="Arial" w:hAnsi="Arial" w:cs="Arial"/>
                                <w:sz w:val="18"/>
                                <w:szCs w:val="20"/>
                              </w:rPr>
                              <w:t>See Student Perks Bundle section on next page for information on how this fee may be waived.</w:t>
                            </w:r>
                          </w:p>
                        </w:tc>
                      </w:tr>
                    </w:tbl>
                    <w:p w14:paraId="2D368B7D" w14:textId="77777777" w:rsidR="00031E99" w:rsidRDefault="00031E99" w:rsidP="003F7AB7">
                      <w:pPr>
                        <w:ind w:right="403"/>
                        <w:jc w:val="both"/>
                        <w:rPr>
                          <w:rFonts w:ascii="Arial Narrow" w:hAnsi="Arial Narrow" w:cs="Arial"/>
                          <w:sz w:val="20"/>
                          <w:szCs w:val="20"/>
                          <w:vertAlign w:val="superscript"/>
                        </w:rPr>
                      </w:pPr>
                    </w:p>
                    <w:p w14:paraId="2D368B7E" w14:textId="77777777" w:rsidR="00F65558" w:rsidRPr="00EA6680" w:rsidRDefault="007576FD" w:rsidP="0008500F">
                      <w:pPr>
                        <w:ind w:left="90" w:right="403" w:hanging="90"/>
                        <w:jc w:val="both"/>
                        <w:rPr>
                          <w:rFonts w:ascii="Arial Narrow" w:hAnsi="Arial Narrow" w:cs="Arial"/>
                          <w:sz w:val="16"/>
                          <w:szCs w:val="16"/>
                        </w:rPr>
                      </w:pPr>
                      <w:r w:rsidRPr="007133E8">
                        <w:rPr>
                          <w:rFonts w:ascii="Arial Narrow" w:hAnsi="Arial Narrow" w:cs="Arial"/>
                          <w:sz w:val="20"/>
                          <w:szCs w:val="20"/>
                          <w:vertAlign w:val="superscript"/>
                        </w:rPr>
                        <w:t xml:space="preserve">1 </w:t>
                      </w:r>
                      <w:r w:rsidRPr="007133E8">
                        <w:rPr>
                          <w:rFonts w:ascii="Arial Narrow" w:hAnsi="Arial Narrow" w:cs="Arial"/>
                          <w:sz w:val="16"/>
                          <w:szCs w:val="16"/>
                        </w:rPr>
                        <w:t xml:space="preserve">Valid </w:t>
                      </w:r>
                      <w:r w:rsidR="007663CB" w:rsidRPr="007133E8">
                        <w:rPr>
                          <w:rFonts w:ascii="Arial Narrow" w:hAnsi="Arial Narrow" w:cs="Arial"/>
                          <w:sz w:val="16"/>
                          <w:szCs w:val="16"/>
                        </w:rPr>
                        <w:t xml:space="preserve">UC Berkeley </w:t>
                      </w:r>
                      <w:r w:rsidR="003475F3" w:rsidRPr="007133E8">
                        <w:rPr>
                          <w:rFonts w:ascii="Arial Narrow" w:hAnsi="Arial Narrow" w:cs="Arial"/>
                          <w:sz w:val="16"/>
                          <w:szCs w:val="16"/>
                        </w:rPr>
                        <w:t>s</w:t>
                      </w:r>
                      <w:r w:rsidR="003129E7" w:rsidRPr="007133E8">
                        <w:rPr>
                          <w:rFonts w:ascii="Arial Narrow" w:hAnsi="Arial Narrow" w:cs="Arial"/>
                          <w:sz w:val="16"/>
                          <w:szCs w:val="16"/>
                        </w:rPr>
                        <w:t xml:space="preserve">tudent ID must be presented to a Bank of the West branch at least once every </w:t>
                      </w:r>
                      <w:r w:rsidR="00780E5E" w:rsidRPr="007133E8">
                        <w:rPr>
                          <w:rFonts w:ascii="Arial Narrow" w:hAnsi="Arial Narrow" w:cs="Arial"/>
                          <w:sz w:val="16"/>
                          <w:szCs w:val="16"/>
                        </w:rPr>
                        <w:t>6 years</w:t>
                      </w:r>
                      <w:r w:rsidR="003129E7" w:rsidRPr="007133E8">
                        <w:rPr>
                          <w:rFonts w:ascii="Arial Narrow" w:hAnsi="Arial Narrow" w:cs="Arial"/>
                          <w:sz w:val="16"/>
                          <w:szCs w:val="16"/>
                        </w:rPr>
                        <w:t>. If this does not occur</w:t>
                      </w:r>
                      <w:r w:rsidR="00780E5E" w:rsidRPr="007133E8">
                        <w:rPr>
                          <w:rFonts w:ascii="Arial Narrow" w:hAnsi="Arial Narrow" w:cs="Arial"/>
                          <w:sz w:val="16"/>
                          <w:szCs w:val="16"/>
                        </w:rPr>
                        <w:t xml:space="preserve">, </w:t>
                      </w:r>
                      <w:r w:rsidR="00512F39">
                        <w:rPr>
                          <w:rFonts w:ascii="Arial Narrow" w:hAnsi="Arial Narrow" w:cs="Arial"/>
                          <w:sz w:val="16"/>
                          <w:szCs w:val="16"/>
                        </w:rPr>
                        <w:t>Account</w:t>
                      </w:r>
                      <w:r w:rsidR="00780E5E" w:rsidRPr="007133E8">
                        <w:rPr>
                          <w:rFonts w:ascii="Arial Narrow" w:hAnsi="Arial Narrow" w:cs="Arial"/>
                          <w:sz w:val="16"/>
                          <w:szCs w:val="16"/>
                        </w:rPr>
                        <w:t xml:space="preserve"> will be converted to </w:t>
                      </w:r>
                      <w:r w:rsidR="00AD6BA9" w:rsidRPr="0008500F">
                        <w:rPr>
                          <w:rFonts w:ascii="Arial Narrow" w:hAnsi="Arial Narrow" w:cs="Arial"/>
                          <w:sz w:val="16"/>
                          <w:szCs w:val="16"/>
                        </w:rPr>
                        <w:t>Any Deposit</w:t>
                      </w:r>
                      <w:r w:rsidR="00780E5E" w:rsidRPr="0008500F">
                        <w:rPr>
                          <w:rFonts w:ascii="Arial Narrow" w:hAnsi="Arial Narrow" w:cs="Arial"/>
                          <w:sz w:val="16"/>
                          <w:szCs w:val="16"/>
                        </w:rPr>
                        <w:t xml:space="preserve"> Checking</w:t>
                      </w:r>
                      <w:r w:rsidR="003129E7" w:rsidRPr="0008500F">
                        <w:rPr>
                          <w:rFonts w:ascii="Arial Narrow" w:hAnsi="Arial Narrow" w:cs="Arial"/>
                          <w:sz w:val="16"/>
                          <w:szCs w:val="16"/>
                        </w:rPr>
                        <w:t>.</w:t>
                      </w:r>
                      <w:r w:rsidR="00780E5E" w:rsidRPr="0008500F">
                        <w:rPr>
                          <w:rFonts w:ascii="Arial Narrow" w:hAnsi="Arial Narrow" w:cs="Arial"/>
                          <w:sz w:val="16"/>
                          <w:szCs w:val="16"/>
                        </w:rPr>
                        <w:t xml:space="preserve"> See Consumer Checking Account disclosure for details about </w:t>
                      </w:r>
                      <w:r w:rsidR="00AD6BA9" w:rsidRPr="0008500F">
                        <w:rPr>
                          <w:rFonts w:ascii="Arial Narrow" w:hAnsi="Arial Narrow" w:cs="Arial"/>
                          <w:sz w:val="16"/>
                          <w:szCs w:val="16"/>
                        </w:rPr>
                        <w:t xml:space="preserve">Any Deposit </w:t>
                      </w:r>
                      <w:r w:rsidR="00780E5E" w:rsidRPr="0008500F">
                        <w:rPr>
                          <w:rFonts w:ascii="Arial Narrow" w:hAnsi="Arial Narrow" w:cs="Arial"/>
                          <w:sz w:val="16"/>
                          <w:szCs w:val="16"/>
                        </w:rPr>
                        <w:t>Checking.</w:t>
                      </w:r>
                    </w:p>
                    <w:p w14:paraId="2D368B7F" w14:textId="77777777" w:rsidR="003F7AB7" w:rsidRPr="00EA6680" w:rsidRDefault="00CF5E8B" w:rsidP="003F7AB7">
                      <w:pPr>
                        <w:ind w:right="403"/>
                        <w:jc w:val="both"/>
                        <w:rPr>
                          <w:rFonts w:ascii="Arial Narrow" w:hAnsi="Arial Narrow" w:cs="Arial"/>
                          <w:sz w:val="16"/>
                          <w:szCs w:val="16"/>
                        </w:rPr>
                      </w:pPr>
                      <w:r w:rsidRPr="00EA6680">
                        <w:rPr>
                          <w:rFonts w:ascii="Arial Narrow" w:hAnsi="Arial Narrow" w:cs="Arial"/>
                          <w:sz w:val="16"/>
                          <w:szCs w:val="16"/>
                        </w:rPr>
                        <w:t xml:space="preserve"> </w:t>
                      </w:r>
                    </w:p>
                  </w:txbxContent>
                </v:textbox>
              </v:rect>
            </w:pict>
          </mc:Fallback>
        </mc:AlternateContent>
      </w:r>
    </w:p>
    <w:p w14:paraId="2D368B2E" w14:textId="77777777" w:rsidR="00F20738" w:rsidRDefault="00D0683E">
      <w:r>
        <w:br w:type="page"/>
      </w:r>
    </w:p>
    <w:p w14:paraId="2D368B2F" w14:textId="77777777" w:rsidR="00DC23D3" w:rsidRDefault="007A03E0">
      <w:r>
        <w:rPr>
          <w:noProof/>
        </w:rPr>
        <w:lastRenderedPageBreak/>
        <mc:AlternateContent>
          <mc:Choice Requires="wps">
            <w:drawing>
              <wp:anchor distT="0" distB="0" distL="114300" distR="114300" simplePos="0" relativeHeight="251662848" behindDoc="0" locked="0" layoutInCell="1" allowOverlap="1" wp14:anchorId="2D368B33" wp14:editId="2D368B34">
                <wp:simplePos x="0" y="0"/>
                <wp:positionH relativeFrom="column">
                  <wp:posOffset>1011555</wp:posOffset>
                </wp:positionH>
                <wp:positionV relativeFrom="paragraph">
                  <wp:posOffset>2110740</wp:posOffset>
                </wp:positionV>
                <wp:extent cx="3762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762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DE11C"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9.65pt,166.2pt" to="375.9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" strokecolor="black [3213]" strokeweight="1pt"/>
            </w:pict>
          </mc:Fallback>
        </mc:AlternateContent>
      </w:r>
      <w:r w:rsidR="000711C6">
        <w:rPr>
          <w:noProof/>
        </w:rPr>
        <mc:AlternateContent>
          <mc:Choice Requires="wps">
            <w:drawing>
              <wp:anchor distT="0" distB="0" distL="114300" distR="114300" simplePos="0" relativeHeight="251661824" behindDoc="1" locked="0" layoutInCell="1" allowOverlap="1" wp14:anchorId="2D368B35" wp14:editId="2D368B36">
                <wp:simplePos x="0" y="0"/>
                <wp:positionH relativeFrom="column">
                  <wp:posOffset>-883285</wp:posOffset>
                </wp:positionH>
                <wp:positionV relativeFrom="paragraph">
                  <wp:posOffset>-647700</wp:posOffset>
                </wp:positionV>
                <wp:extent cx="7120255" cy="8976360"/>
                <wp:effectExtent l="0" t="0" r="23495" b="152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255" cy="8976360"/>
                        </a:xfrm>
                        <a:prstGeom prst="rect">
                          <a:avLst/>
                        </a:prstGeom>
                        <a:solidFill>
                          <a:srgbClr val="FFFFFF"/>
                        </a:solidFill>
                        <a:ln w="9525">
                          <a:solidFill>
                            <a:srgbClr val="000000"/>
                          </a:solidFill>
                          <a:miter lim="800000"/>
                          <a:headEnd/>
                          <a:tailEnd/>
                        </a:ln>
                      </wps:spPr>
                      <wps:txbx>
                        <w:txbxContent>
                          <w:p w14:paraId="2D368B80" w14:textId="77777777" w:rsidR="006F21B0" w:rsidRPr="00940A35" w:rsidRDefault="006F21B0" w:rsidP="004B5E16">
                            <w:pPr>
                              <w:ind w:left="360" w:right="400"/>
                              <w:rPr>
                                <w:rFonts w:ascii="Arial Narrow" w:hAnsi="Arial Narrow" w:cs="Arial"/>
                                <w:i/>
                                <w:sz w:val="12"/>
                                <w:szCs w:val="12"/>
                              </w:rPr>
                            </w:pPr>
                          </w:p>
                          <w:p w14:paraId="2D368B81" w14:textId="77777777" w:rsidR="006F21B0" w:rsidRPr="000711C6" w:rsidRDefault="006F21B0" w:rsidP="004B5E16">
                            <w:pPr>
                              <w:ind w:left="360" w:right="400"/>
                              <w:jc w:val="both"/>
                              <w:rPr>
                                <w:rFonts w:ascii="Arial" w:hAnsi="Arial" w:cs="Arial"/>
                                <w:b/>
                                <w:i/>
                                <w:vertAlign w:val="superscript"/>
                              </w:rPr>
                            </w:pPr>
                            <w:r w:rsidRPr="000711C6">
                              <w:rPr>
                                <w:rFonts w:ascii="Arial" w:hAnsi="Arial" w:cs="Arial"/>
                                <w:b/>
                                <w:i/>
                                <w:sz w:val="26"/>
                                <w:szCs w:val="26"/>
                              </w:rPr>
                              <w:t>S</w:t>
                            </w:r>
                            <w:r w:rsidRPr="000711C6">
                              <w:rPr>
                                <w:rFonts w:ascii="Arial" w:hAnsi="Arial" w:cs="Arial"/>
                                <w:b/>
                                <w:i/>
                              </w:rPr>
                              <w:t>tudent Perks Bundle</w:t>
                            </w:r>
                          </w:p>
                          <w:p w14:paraId="2D368B82" w14:textId="77777777" w:rsidR="0010342B" w:rsidRDefault="0010342B" w:rsidP="006A53F5">
                            <w:pPr>
                              <w:ind w:left="360" w:right="400"/>
                              <w:jc w:val="both"/>
                              <w:rPr>
                                <w:rFonts w:ascii="Arial" w:hAnsi="Arial" w:cs="Arial"/>
                                <w:sz w:val="18"/>
                                <w:szCs w:val="18"/>
                              </w:rPr>
                            </w:pPr>
                          </w:p>
                          <w:p w14:paraId="2D368B83" w14:textId="77777777" w:rsidR="006A53F5" w:rsidRDefault="00216F5C" w:rsidP="006A53F5">
                            <w:pPr>
                              <w:ind w:left="360" w:right="400"/>
                              <w:jc w:val="both"/>
                              <w:rPr>
                                <w:rFonts w:ascii="Arial" w:hAnsi="Arial" w:cs="Arial"/>
                                <w:sz w:val="18"/>
                                <w:szCs w:val="18"/>
                              </w:rPr>
                            </w:pPr>
                            <w:r w:rsidRPr="00EA6680">
                              <w:rPr>
                                <w:rFonts w:ascii="Arial" w:hAnsi="Arial" w:cs="Arial"/>
                                <w:sz w:val="18"/>
                                <w:szCs w:val="18"/>
                              </w:rPr>
                              <w:t>You will automatically be opted in for and receive Student Perks Bundle benefits</w:t>
                            </w:r>
                            <w:r w:rsidR="00621064" w:rsidRPr="00EA6680">
                              <w:rPr>
                                <w:rFonts w:ascii="Arial" w:hAnsi="Arial" w:cs="Arial"/>
                                <w:sz w:val="18"/>
                                <w:szCs w:val="18"/>
                              </w:rPr>
                              <w:t xml:space="preserve"> as indicated below</w:t>
                            </w:r>
                            <w:r w:rsidR="006A53F5" w:rsidRPr="00EA6680">
                              <w:rPr>
                                <w:rFonts w:ascii="Arial" w:hAnsi="Arial" w:cs="Arial"/>
                                <w:sz w:val="18"/>
                                <w:szCs w:val="18"/>
                              </w:rPr>
                              <w:t xml:space="preserve">. </w:t>
                            </w:r>
                          </w:p>
                          <w:p w14:paraId="2D368B84" w14:textId="77777777" w:rsidR="006D3B19" w:rsidRPr="00EA6680" w:rsidRDefault="006D3B19" w:rsidP="006A53F5">
                            <w:pPr>
                              <w:ind w:left="360" w:right="400"/>
                              <w:jc w:val="both"/>
                              <w:rPr>
                                <w:rFonts w:ascii="Arial" w:hAnsi="Arial" w:cs="Arial"/>
                                <w:sz w:val="18"/>
                                <w:szCs w:val="18"/>
                              </w:rPr>
                            </w:pPr>
                          </w:p>
                          <w:tbl>
                            <w:tblPr>
                              <w:tblW w:w="10800" w:type="dxa"/>
                              <w:tblInd w:w="288" w:type="dxa"/>
                              <w:tblLook w:val="04A0" w:firstRow="1" w:lastRow="0" w:firstColumn="1" w:lastColumn="0" w:noHBand="0" w:noVBand="1"/>
                            </w:tblPr>
                            <w:tblGrid>
                              <w:gridCol w:w="3510"/>
                              <w:gridCol w:w="7290"/>
                            </w:tblGrid>
                            <w:tr w:rsidR="00AB0135" w:rsidRPr="00EA6680" w14:paraId="2D368B87" w14:textId="77777777" w:rsidTr="00AB0135">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D368B85" w14:textId="77777777" w:rsidR="00AB0135" w:rsidRPr="00EA6680" w:rsidRDefault="00AB0135" w:rsidP="00AB0135">
                                  <w:pPr>
                                    <w:rPr>
                                      <w:rFonts w:ascii="Arial" w:hAnsi="Arial" w:cs="Arial"/>
                                      <w:b/>
                                      <w:bCs/>
                                      <w:sz w:val="18"/>
                                      <w:szCs w:val="18"/>
                                    </w:rPr>
                                  </w:pPr>
                                  <w:r w:rsidRPr="00EA6680">
                                    <w:rPr>
                                      <w:rFonts w:ascii="Arial" w:hAnsi="Arial" w:cs="Arial"/>
                                      <w:b/>
                                      <w:bCs/>
                                      <w:sz w:val="18"/>
                                      <w:szCs w:val="18"/>
                                    </w:rPr>
                                    <w:t>Monthly Fee</w:t>
                                  </w:r>
                                  <w:r w:rsidR="00D01E0F">
                                    <w:rPr>
                                      <w:rFonts w:ascii="Arial" w:hAnsi="Arial" w:cs="Arial"/>
                                      <w:bCs/>
                                      <w:sz w:val="18"/>
                                      <w:szCs w:val="18"/>
                                      <w:vertAlign w:val="superscript"/>
                                    </w:rPr>
                                    <w:t>2</w:t>
                                  </w:r>
                                </w:p>
                              </w:tc>
                              <w:tc>
                                <w:tcPr>
                                  <w:tcW w:w="7290" w:type="dxa"/>
                                  <w:tcBorders>
                                    <w:top w:val="single" w:sz="4" w:space="0" w:color="auto"/>
                                    <w:left w:val="nil"/>
                                    <w:bottom w:val="single" w:sz="4" w:space="0" w:color="auto"/>
                                    <w:right w:val="single" w:sz="4" w:space="0" w:color="auto"/>
                                  </w:tcBorders>
                                  <w:shd w:val="clear" w:color="auto" w:fill="auto"/>
                                  <w:noWrap/>
                                  <w:vAlign w:val="center"/>
                                </w:tcPr>
                                <w:p w14:paraId="2D368B86" w14:textId="77777777" w:rsidR="00AB0135" w:rsidRPr="00E42B47" w:rsidRDefault="0010342B" w:rsidP="000D2A93">
                                  <w:pPr>
                                    <w:rPr>
                                      <w:rFonts w:ascii="Arial" w:hAnsi="Arial" w:cs="Arial"/>
                                      <w:b/>
                                      <w:color w:val="C00000"/>
                                      <w:sz w:val="18"/>
                                      <w:szCs w:val="18"/>
                                    </w:rPr>
                                  </w:pPr>
                                  <w:r w:rsidRPr="00E42B47">
                                    <w:rPr>
                                      <w:rFonts w:ascii="Arial" w:hAnsi="Arial" w:cs="Arial"/>
                                      <w:b/>
                                      <w:sz w:val="18"/>
                                      <w:szCs w:val="18"/>
                                    </w:rPr>
                                    <w:t xml:space="preserve">$5, waived </w:t>
                                  </w:r>
                                  <w:r w:rsidR="006D3B19" w:rsidRPr="00E42B47">
                                    <w:rPr>
                                      <w:rFonts w:ascii="Arial" w:hAnsi="Arial" w:cs="Arial"/>
                                      <w:b/>
                                      <w:sz w:val="18"/>
                                      <w:szCs w:val="18"/>
                                    </w:rPr>
                                    <w:t>as long as account is a UC Berkeley Student Checking account</w:t>
                                  </w:r>
                                </w:p>
                              </w:tc>
                            </w:tr>
                            <w:tr w:rsidR="006F21B0" w:rsidRPr="00EA6680" w14:paraId="2D368B8D" w14:textId="77777777" w:rsidTr="002C0E82">
                              <w:trPr>
                                <w:trHeight w:val="1338"/>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D368B88" w14:textId="77777777" w:rsidR="006F21B0" w:rsidRPr="00EA6680" w:rsidRDefault="006F21B0">
                                  <w:pPr>
                                    <w:rPr>
                                      <w:rFonts w:ascii="Arial" w:hAnsi="Arial" w:cs="Arial"/>
                                      <w:b/>
                                      <w:bCs/>
                                      <w:sz w:val="18"/>
                                      <w:szCs w:val="18"/>
                                    </w:rPr>
                                  </w:pPr>
                                </w:p>
                                <w:p w14:paraId="2D368B89" w14:textId="77777777" w:rsidR="006F21B0" w:rsidRPr="00EA6680" w:rsidRDefault="006F21B0">
                                  <w:pPr>
                                    <w:rPr>
                                      <w:rFonts w:ascii="Arial" w:hAnsi="Arial" w:cs="Arial"/>
                                      <w:b/>
                                      <w:bCs/>
                                      <w:sz w:val="18"/>
                                      <w:szCs w:val="18"/>
                                    </w:rPr>
                                  </w:pPr>
                                  <w:r w:rsidRPr="00EA6680">
                                    <w:rPr>
                                      <w:rFonts w:ascii="Arial" w:hAnsi="Arial" w:cs="Arial"/>
                                      <w:b/>
                                      <w:bCs/>
                                      <w:sz w:val="18"/>
                                      <w:szCs w:val="18"/>
                                    </w:rPr>
                                    <w:t>Bundle Benefits</w:t>
                                  </w:r>
                                </w:p>
                              </w:tc>
                              <w:tc>
                                <w:tcPr>
                                  <w:tcW w:w="7290" w:type="dxa"/>
                                  <w:tcBorders>
                                    <w:top w:val="single" w:sz="4" w:space="0" w:color="auto"/>
                                    <w:left w:val="nil"/>
                                    <w:bottom w:val="single" w:sz="4" w:space="0" w:color="auto"/>
                                    <w:right w:val="single" w:sz="4" w:space="0" w:color="auto"/>
                                  </w:tcBorders>
                                  <w:shd w:val="clear" w:color="auto" w:fill="auto"/>
                                  <w:noWrap/>
                                </w:tcPr>
                                <w:p w14:paraId="2D368B8A" w14:textId="77777777" w:rsidR="006F21B0" w:rsidRPr="00EA6680" w:rsidRDefault="006F21B0" w:rsidP="00B978CF">
                                  <w:pPr>
                                    <w:pStyle w:val="ListParagraph"/>
                                    <w:numPr>
                                      <w:ilvl w:val="0"/>
                                      <w:numId w:val="5"/>
                                    </w:numPr>
                                    <w:spacing w:before="60"/>
                                    <w:rPr>
                                      <w:rFonts w:ascii="Arial" w:hAnsi="Arial" w:cs="Arial"/>
                                      <w:sz w:val="18"/>
                                      <w:szCs w:val="18"/>
                                    </w:rPr>
                                  </w:pPr>
                                  <w:r w:rsidRPr="00EA6680">
                                    <w:rPr>
                                      <w:rFonts w:ascii="Arial" w:hAnsi="Arial" w:cs="Arial"/>
                                      <w:sz w:val="18"/>
                                      <w:szCs w:val="18"/>
                                    </w:rPr>
                                    <w:t xml:space="preserve">No Bank of the West fee on two transactions per statement cycle at </w:t>
                                  </w:r>
                                  <w:r w:rsidR="00620956" w:rsidRPr="00EA6680">
                                    <w:rPr>
                                      <w:rFonts w:ascii="Arial" w:hAnsi="Arial" w:cs="Arial"/>
                                      <w:sz w:val="18"/>
                                      <w:szCs w:val="18"/>
                                    </w:rPr>
                                    <w:t xml:space="preserve">non-Bank of the West ATMs. </w:t>
                                  </w:r>
                                  <w:r w:rsidR="00CB3282" w:rsidRPr="00EA6680">
                                    <w:rPr>
                                      <w:rFonts w:ascii="Arial" w:hAnsi="Arial" w:cs="Arial"/>
                                      <w:sz w:val="18"/>
                                      <w:szCs w:val="18"/>
                                    </w:rPr>
                                    <w:t>(Cash advance and foreign transaction fees may still apply.)</w:t>
                                  </w:r>
                                </w:p>
                                <w:p w14:paraId="2D368B8B" w14:textId="77777777" w:rsidR="006F21B0" w:rsidRPr="00EA6680" w:rsidRDefault="006F21B0" w:rsidP="001E6ED0">
                                  <w:pPr>
                                    <w:pStyle w:val="ListParagraph"/>
                                    <w:numPr>
                                      <w:ilvl w:val="0"/>
                                      <w:numId w:val="5"/>
                                    </w:numPr>
                                    <w:spacing w:before="60"/>
                                    <w:rPr>
                                      <w:rFonts w:ascii="Arial" w:hAnsi="Arial" w:cs="Arial"/>
                                      <w:sz w:val="18"/>
                                      <w:szCs w:val="18"/>
                                    </w:rPr>
                                  </w:pPr>
                                  <w:r w:rsidRPr="00EA6680">
                                    <w:rPr>
                                      <w:rFonts w:ascii="Arial" w:hAnsi="Arial" w:cs="Arial"/>
                                      <w:sz w:val="18"/>
                                      <w:szCs w:val="18"/>
                                    </w:rPr>
                                    <w:t xml:space="preserve">Rebate of up to $6 per statement cycle </w:t>
                                  </w:r>
                                  <w:r w:rsidR="002749D7" w:rsidRPr="00EA6680">
                                    <w:rPr>
                                      <w:rFonts w:ascii="Arial" w:hAnsi="Arial" w:cs="Arial"/>
                                      <w:sz w:val="18"/>
                                      <w:szCs w:val="18"/>
                                    </w:rPr>
                                    <w:t xml:space="preserve">for cash withdrawal fees charged by </w:t>
                                  </w:r>
                                  <w:r w:rsidR="000711C6" w:rsidRPr="00EA6680">
                                    <w:rPr>
                                      <w:rFonts w:ascii="Arial" w:hAnsi="Arial" w:cs="Arial"/>
                                      <w:sz w:val="18"/>
                                      <w:szCs w:val="18"/>
                                    </w:rPr>
                                    <w:t xml:space="preserve">       </w:t>
                                  </w:r>
                                  <w:r w:rsidR="00AC6B4E" w:rsidRPr="00EA6680">
                                    <w:rPr>
                                      <w:rFonts w:ascii="Arial" w:hAnsi="Arial" w:cs="Arial"/>
                                      <w:sz w:val="18"/>
                                      <w:szCs w:val="18"/>
                                    </w:rPr>
                                    <w:t>n</w:t>
                                  </w:r>
                                  <w:r w:rsidR="00B0343A" w:rsidRPr="00EA6680">
                                    <w:rPr>
                                      <w:rFonts w:ascii="Arial" w:hAnsi="Arial" w:cs="Arial"/>
                                      <w:sz w:val="18"/>
                                      <w:szCs w:val="18"/>
                                    </w:rPr>
                                    <w:t>on-Bank of the West ATM</w:t>
                                  </w:r>
                                  <w:r w:rsidR="002749D7" w:rsidRPr="00EA6680">
                                    <w:rPr>
                                      <w:rFonts w:ascii="Arial" w:hAnsi="Arial" w:cs="Arial"/>
                                      <w:sz w:val="18"/>
                                      <w:szCs w:val="18"/>
                                    </w:rPr>
                                    <w:t>s for use of their ATMs</w:t>
                                  </w:r>
                                  <w:r w:rsidR="00D72E8E" w:rsidRPr="00EA6680">
                                    <w:rPr>
                                      <w:rFonts w:ascii="Arial" w:hAnsi="Arial" w:cs="Arial"/>
                                      <w:sz w:val="18"/>
                                      <w:szCs w:val="18"/>
                                    </w:rPr>
                                    <w:t xml:space="preserve">. Fees will be rebated within </w:t>
                                  </w:r>
                                  <w:r w:rsidR="000711C6" w:rsidRPr="00EA6680">
                                    <w:rPr>
                                      <w:rFonts w:ascii="Arial" w:hAnsi="Arial" w:cs="Arial"/>
                                      <w:sz w:val="18"/>
                                      <w:szCs w:val="18"/>
                                    </w:rPr>
                                    <w:t xml:space="preserve">      </w:t>
                                  </w:r>
                                  <w:r w:rsidR="00E26F3D">
                                    <w:rPr>
                                      <w:rFonts w:ascii="Arial" w:hAnsi="Arial" w:cs="Arial"/>
                                      <w:sz w:val="18"/>
                                      <w:szCs w:val="18"/>
                                    </w:rPr>
                                    <w:t>one (1) Business D</w:t>
                                  </w:r>
                                  <w:r w:rsidR="00D72E8E" w:rsidRPr="00EA6680">
                                    <w:rPr>
                                      <w:rFonts w:ascii="Arial" w:hAnsi="Arial" w:cs="Arial"/>
                                      <w:sz w:val="18"/>
                                      <w:szCs w:val="18"/>
                                    </w:rPr>
                                    <w:t>ay.</w:t>
                                  </w:r>
                                </w:p>
                                <w:p w14:paraId="2D368B8C" w14:textId="77777777" w:rsidR="006F21B0" w:rsidRPr="00EA6680" w:rsidRDefault="006F21B0" w:rsidP="001E6ED0">
                                  <w:pPr>
                                    <w:pStyle w:val="ListParagraph"/>
                                    <w:numPr>
                                      <w:ilvl w:val="0"/>
                                      <w:numId w:val="5"/>
                                    </w:numPr>
                                    <w:spacing w:before="60"/>
                                    <w:rPr>
                                      <w:rFonts w:ascii="Arial" w:hAnsi="Arial" w:cs="Arial"/>
                                      <w:sz w:val="18"/>
                                      <w:szCs w:val="18"/>
                                    </w:rPr>
                                  </w:pPr>
                                  <w:r w:rsidRPr="00EA6680">
                                    <w:rPr>
                                      <w:rFonts w:ascii="Arial" w:hAnsi="Arial" w:cs="Arial"/>
                                      <w:sz w:val="18"/>
                                      <w:szCs w:val="18"/>
                                    </w:rPr>
                                    <w:t xml:space="preserve">Automatic enrollment of your debit card(s) in the Bank of the West Rewards Program with no </w:t>
                                  </w:r>
                                  <w:r w:rsidR="001E6ED0" w:rsidRPr="00EA6680">
                                    <w:rPr>
                                      <w:rFonts w:ascii="Arial" w:hAnsi="Arial" w:cs="Arial"/>
                                      <w:sz w:val="18"/>
                                      <w:szCs w:val="18"/>
                                    </w:rPr>
                                    <w:t>A</w:t>
                                  </w:r>
                                  <w:r w:rsidRPr="00EA6680">
                                    <w:rPr>
                                      <w:rFonts w:ascii="Arial" w:hAnsi="Arial" w:cs="Arial"/>
                                      <w:sz w:val="18"/>
                                      <w:szCs w:val="18"/>
                                    </w:rPr>
                                    <w:t xml:space="preserve">nnual </w:t>
                                  </w:r>
                                  <w:r w:rsidR="001E6ED0" w:rsidRPr="00EA6680">
                                    <w:rPr>
                                      <w:rFonts w:ascii="Arial" w:hAnsi="Arial" w:cs="Arial"/>
                                      <w:sz w:val="18"/>
                                      <w:szCs w:val="18"/>
                                    </w:rPr>
                                    <w:t>Membership F</w:t>
                                  </w:r>
                                  <w:r w:rsidRPr="00EA6680">
                                    <w:rPr>
                                      <w:rFonts w:ascii="Arial" w:hAnsi="Arial" w:cs="Arial"/>
                                      <w:sz w:val="18"/>
                                      <w:szCs w:val="18"/>
                                    </w:rPr>
                                    <w:t>ee</w:t>
                                  </w:r>
                                  <w:r w:rsidR="00D72E8E" w:rsidRPr="00EA6680">
                                    <w:rPr>
                                      <w:rFonts w:ascii="Arial" w:hAnsi="Arial" w:cs="Arial"/>
                                      <w:sz w:val="18"/>
                                      <w:szCs w:val="18"/>
                                    </w:rPr>
                                    <w:t>.</w:t>
                                  </w:r>
                                  <w:r w:rsidR="001E6ED0" w:rsidRPr="00EA6680">
                                    <w:rPr>
                                      <w:rFonts w:ascii="Arial" w:hAnsi="Arial" w:cs="Arial"/>
                                      <w:sz w:val="18"/>
                                      <w:szCs w:val="18"/>
                                      <w:vertAlign w:val="superscript"/>
                                    </w:rPr>
                                    <w:t xml:space="preserve">  </w:t>
                                  </w:r>
                                  <w:r w:rsidR="001E6ED0" w:rsidRPr="00EA6680">
                                    <w:rPr>
                                      <w:rFonts w:ascii="Arial" w:hAnsi="Arial" w:cs="Arial"/>
                                      <w:sz w:val="18"/>
                                      <w:szCs w:val="18"/>
                                    </w:rPr>
                                    <w:t xml:space="preserve">See Bank of the West Rewards Program Rules for Debit Card Accounts section below.  </w:t>
                                  </w:r>
                                </w:p>
                              </w:tc>
                            </w:tr>
                          </w:tbl>
                          <w:p w14:paraId="2D368B8E" w14:textId="77777777" w:rsidR="002C0E82" w:rsidRPr="00EA6680" w:rsidRDefault="002C0E82" w:rsidP="00B753EF">
                            <w:pPr>
                              <w:ind w:left="180" w:right="403"/>
                              <w:rPr>
                                <w:rFonts w:ascii="Arial Narrow" w:hAnsi="Arial Narrow"/>
                                <w:sz w:val="16"/>
                                <w:szCs w:val="16"/>
                                <w:vertAlign w:val="superscript"/>
                              </w:rPr>
                            </w:pPr>
                          </w:p>
                          <w:p w14:paraId="2D368B8F" w14:textId="77777777" w:rsidR="00D30955" w:rsidRPr="00EA6680" w:rsidRDefault="00D30955" w:rsidP="00B753EF">
                            <w:pPr>
                              <w:ind w:left="180" w:right="403"/>
                              <w:rPr>
                                <w:rFonts w:ascii="Arial Narrow" w:hAnsi="Arial Narrow"/>
                                <w:sz w:val="6"/>
                                <w:szCs w:val="6"/>
                                <w:vertAlign w:val="superscript"/>
                              </w:rPr>
                            </w:pPr>
                          </w:p>
                          <w:p w14:paraId="2D368B90" w14:textId="77777777" w:rsidR="008E546F" w:rsidRDefault="00D01E0F" w:rsidP="00B753EF">
                            <w:pPr>
                              <w:ind w:left="180" w:right="403"/>
                              <w:rPr>
                                <w:rFonts w:ascii="Arial Narrow" w:hAnsi="Arial Narrow"/>
                                <w:sz w:val="16"/>
                                <w:szCs w:val="16"/>
                              </w:rPr>
                            </w:pPr>
                            <w:r>
                              <w:rPr>
                                <w:rFonts w:ascii="Arial Narrow" w:hAnsi="Arial Narrow"/>
                                <w:sz w:val="16"/>
                                <w:szCs w:val="16"/>
                                <w:vertAlign w:val="superscript"/>
                              </w:rPr>
                              <w:t>2</w:t>
                            </w:r>
                            <w:r w:rsidR="008E546F" w:rsidRPr="007133E8">
                              <w:rPr>
                                <w:rFonts w:ascii="Arial Narrow" w:hAnsi="Arial Narrow"/>
                                <w:sz w:val="16"/>
                                <w:szCs w:val="16"/>
                              </w:rPr>
                              <w:t xml:space="preserve"> If you change your </w:t>
                            </w:r>
                            <w:r w:rsidR="00E74061" w:rsidRPr="007133E8">
                              <w:rPr>
                                <w:rFonts w:ascii="Arial Narrow" w:hAnsi="Arial Narrow"/>
                                <w:sz w:val="16"/>
                                <w:szCs w:val="16"/>
                              </w:rPr>
                              <w:t xml:space="preserve">UC Berkeley </w:t>
                            </w:r>
                            <w:r w:rsidR="008E546F" w:rsidRPr="007133E8">
                              <w:rPr>
                                <w:rFonts w:ascii="Arial Narrow" w:hAnsi="Arial Narrow"/>
                                <w:sz w:val="16"/>
                                <w:szCs w:val="16"/>
                              </w:rPr>
                              <w:t>Student Checking account to any other Bank of the West checking product</w:t>
                            </w:r>
                            <w:r w:rsidR="00AB0135" w:rsidRPr="007133E8">
                              <w:rPr>
                                <w:rFonts w:ascii="Arial Narrow" w:hAnsi="Arial Narrow"/>
                                <w:sz w:val="16"/>
                                <w:szCs w:val="16"/>
                              </w:rPr>
                              <w:t xml:space="preserve"> OR if you do not present your </w:t>
                            </w:r>
                            <w:r w:rsidR="00CA5323" w:rsidRPr="007133E8">
                              <w:rPr>
                                <w:rFonts w:ascii="Arial Narrow" w:hAnsi="Arial Narrow"/>
                                <w:sz w:val="16"/>
                                <w:szCs w:val="16"/>
                              </w:rPr>
                              <w:t xml:space="preserve">valid </w:t>
                            </w:r>
                            <w:r w:rsidR="00AB0135" w:rsidRPr="007133E8">
                              <w:rPr>
                                <w:rFonts w:ascii="Arial Narrow" w:hAnsi="Arial Narrow"/>
                                <w:sz w:val="16"/>
                                <w:szCs w:val="16"/>
                              </w:rPr>
                              <w:t>UC Berk</w:t>
                            </w:r>
                            <w:r w:rsidR="00355E37">
                              <w:rPr>
                                <w:rFonts w:ascii="Arial Narrow" w:hAnsi="Arial Narrow"/>
                                <w:sz w:val="16"/>
                                <w:szCs w:val="16"/>
                              </w:rPr>
                              <w:t>e</w:t>
                            </w:r>
                            <w:r w:rsidR="00AB0135" w:rsidRPr="007133E8">
                              <w:rPr>
                                <w:rFonts w:ascii="Arial Narrow" w:hAnsi="Arial Narrow"/>
                                <w:sz w:val="16"/>
                                <w:szCs w:val="16"/>
                              </w:rPr>
                              <w:t xml:space="preserve">ley Student ID </w:t>
                            </w:r>
                            <w:r w:rsidR="0010342B" w:rsidRPr="007133E8">
                              <w:rPr>
                                <w:rFonts w:ascii="Arial Narrow" w:hAnsi="Arial Narrow"/>
                                <w:sz w:val="16"/>
                                <w:szCs w:val="16"/>
                              </w:rPr>
                              <w:t>once every 6 years</w:t>
                            </w:r>
                            <w:r w:rsidR="00E74061" w:rsidRPr="007133E8">
                              <w:rPr>
                                <w:rFonts w:ascii="Arial Narrow" w:hAnsi="Arial Narrow"/>
                                <w:sz w:val="16"/>
                                <w:szCs w:val="16"/>
                              </w:rPr>
                              <w:t>, a $5 monthly fee will apply for the Student Perks Bundle.  You may</w:t>
                            </w:r>
                            <w:r w:rsidR="007A664E" w:rsidRPr="007133E8">
                              <w:rPr>
                                <w:rFonts w:ascii="Arial Narrow" w:hAnsi="Arial Narrow"/>
                                <w:sz w:val="16"/>
                                <w:szCs w:val="16"/>
                              </w:rPr>
                              <w:t xml:space="preserve"> opt out of the Student Perks </w:t>
                            </w:r>
                            <w:r w:rsidR="007663CB" w:rsidRPr="007133E8">
                              <w:rPr>
                                <w:rFonts w:ascii="Arial Narrow" w:hAnsi="Arial Narrow"/>
                                <w:sz w:val="16"/>
                                <w:szCs w:val="16"/>
                              </w:rPr>
                              <w:t xml:space="preserve">Bundle to avoid the </w:t>
                            </w:r>
                            <w:r w:rsidR="00E74061" w:rsidRPr="007133E8">
                              <w:rPr>
                                <w:rFonts w:ascii="Arial Narrow" w:hAnsi="Arial Narrow"/>
                                <w:sz w:val="16"/>
                                <w:szCs w:val="16"/>
                              </w:rPr>
                              <w:t>monthly fee</w:t>
                            </w:r>
                            <w:r w:rsidR="007663CB" w:rsidRPr="007133E8">
                              <w:rPr>
                                <w:rFonts w:ascii="Arial Narrow" w:hAnsi="Arial Narrow"/>
                                <w:sz w:val="16"/>
                                <w:szCs w:val="16"/>
                              </w:rPr>
                              <w:t xml:space="preserve">, and </w:t>
                            </w:r>
                            <w:r w:rsidR="008E546F" w:rsidRPr="007133E8">
                              <w:rPr>
                                <w:rFonts w:ascii="Arial Narrow" w:hAnsi="Arial Narrow"/>
                                <w:sz w:val="16"/>
                                <w:szCs w:val="16"/>
                              </w:rPr>
                              <w:t>you</w:t>
                            </w:r>
                            <w:r w:rsidR="00E74061" w:rsidRPr="007133E8">
                              <w:rPr>
                                <w:rFonts w:ascii="Arial Narrow" w:hAnsi="Arial Narrow"/>
                                <w:sz w:val="16"/>
                                <w:szCs w:val="16"/>
                              </w:rPr>
                              <w:t xml:space="preserve"> will</w:t>
                            </w:r>
                            <w:r w:rsidR="008E546F" w:rsidRPr="007133E8">
                              <w:rPr>
                                <w:rFonts w:ascii="Arial Narrow" w:hAnsi="Arial Narrow"/>
                                <w:sz w:val="16"/>
                                <w:szCs w:val="16"/>
                              </w:rPr>
                              <w:t xml:space="preserve"> have the option to remain enrolled in the Bank of the West Rewards Program separately </w:t>
                            </w:r>
                            <w:r w:rsidR="007663CB" w:rsidRPr="007133E8">
                              <w:rPr>
                                <w:rFonts w:ascii="Arial Narrow" w:hAnsi="Arial Narrow"/>
                                <w:sz w:val="16"/>
                                <w:szCs w:val="16"/>
                              </w:rPr>
                              <w:t>to</w:t>
                            </w:r>
                            <w:r w:rsidR="008E546F" w:rsidRPr="007133E8">
                              <w:rPr>
                                <w:rFonts w:ascii="Arial Narrow" w:hAnsi="Arial Narrow"/>
                                <w:sz w:val="16"/>
                                <w:szCs w:val="16"/>
                              </w:rPr>
                              <w:t xml:space="preserve"> retain your accrued Points. If you choose to remain in the Rewards Program, the Rewards Program $15</w:t>
                            </w:r>
                            <w:r w:rsidR="008E546F" w:rsidRPr="00EA6680">
                              <w:rPr>
                                <w:rFonts w:ascii="Arial Narrow" w:hAnsi="Arial Narrow"/>
                                <w:sz w:val="16"/>
                                <w:szCs w:val="16"/>
                              </w:rPr>
                              <w:t xml:space="preserve"> annual fee will be charged to your checking account approximately 60 days after </w:t>
                            </w:r>
                            <w:r w:rsidR="007663CB" w:rsidRPr="00EA6680">
                              <w:rPr>
                                <w:rFonts w:ascii="Arial Narrow" w:hAnsi="Arial Narrow"/>
                                <w:sz w:val="16"/>
                                <w:szCs w:val="16"/>
                              </w:rPr>
                              <w:t>you opt out of the Student Perks Bundle</w:t>
                            </w:r>
                            <w:r w:rsidR="008E546F" w:rsidRPr="00EA6680">
                              <w:rPr>
                                <w:rFonts w:ascii="Arial Narrow" w:hAnsi="Arial Narrow"/>
                                <w:sz w:val="16"/>
                                <w:szCs w:val="16"/>
                              </w:rPr>
                              <w:t>.</w:t>
                            </w:r>
                            <w:r w:rsidR="008E546F" w:rsidRPr="008E546F">
                              <w:rPr>
                                <w:rFonts w:ascii="Arial Narrow" w:hAnsi="Arial Narrow"/>
                                <w:sz w:val="16"/>
                                <w:szCs w:val="16"/>
                              </w:rPr>
                              <w:t xml:space="preserve"> </w:t>
                            </w:r>
                          </w:p>
                          <w:p w14:paraId="2D368B91" w14:textId="77777777" w:rsidR="002C0E82" w:rsidRDefault="002C0E82" w:rsidP="00B753EF">
                            <w:pPr>
                              <w:ind w:left="180" w:right="403"/>
                              <w:rPr>
                                <w:rFonts w:ascii="Arial Narrow" w:hAnsi="Arial Narrow"/>
                                <w:sz w:val="16"/>
                                <w:szCs w:val="16"/>
                                <w:vertAlign w:val="superscript"/>
                              </w:rPr>
                            </w:pPr>
                          </w:p>
                          <w:p w14:paraId="2D368B92" w14:textId="77777777" w:rsidR="006F21B0" w:rsidRPr="002B1AC1" w:rsidRDefault="006F21B0" w:rsidP="0085289B">
                            <w:pPr>
                              <w:spacing w:before="120" w:after="120"/>
                              <w:rPr>
                                <w:rFonts w:ascii="Arial Narrow" w:hAnsi="Arial Narrow"/>
                                <w:b/>
                                <w:bCs/>
                                <w:color w:val="000000" w:themeColor="text1"/>
                                <w:sz w:val="22"/>
                                <w:szCs w:val="22"/>
                              </w:rPr>
                            </w:pPr>
                            <w:r w:rsidRPr="002B1AC1">
                              <w:rPr>
                                <w:rFonts w:ascii="Arial Narrow" w:hAnsi="Arial Narrow"/>
                                <w:b/>
                                <w:bCs/>
                                <w:color w:val="000000" w:themeColor="text1"/>
                                <w:sz w:val="22"/>
                                <w:szCs w:val="22"/>
                              </w:rPr>
                              <w:t>Bank of the West Rewards Program Rules for Debit Card Accounts</w:t>
                            </w:r>
                          </w:p>
                          <w:p w14:paraId="2D368B93" w14:textId="77777777" w:rsidR="00AC4FD2" w:rsidRPr="00AC4FD2" w:rsidRDefault="006F21B0" w:rsidP="00AC4FD2">
                            <w:pPr>
                              <w:numPr>
                                <w:ilvl w:val="0"/>
                                <w:numId w:val="6"/>
                              </w:numPr>
                              <w:ind w:right="403"/>
                              <w:jc w:val="both"/>
                              <w:rPr>
                                <w:rFonts w:ascii="Arial Narrow" w:hAnsi="Arial Narrow" w:cs="Arial"/>
                                <w:sz w:val="20"/>
                                <w:szCs w:val="20"/>
                              </w:rPr>
                            </w:pPr>
                            <w:r w:rsidRPr="00DC23D3">
                              <w:rPr>
                                <w:rFonts w:ascii="Arial Narrow" w:hAnsi="Arial Narrow" w:cs="Arial"/>
                                <w:sz w:val="20"/>
                                <w:szCs w:val="20"/>
                              </w:rPr>
                              <w:t xml:space="preserve"> </w:t>
                            </w:r>
                            <w:r w:rsidR="00AC4FD2" w:rsidRPr="00AC4FD2">
                              <w:rPr>
                                <w:rFonts w:ascii="Arial Narrow" w:hAnsi="Arial Narrow" w:cs="Arial"/>
                                <w:sz w:val="20"/>
                                <w:szCs w:val="20"/>
                              </w:rPr>
                              <w:t xml:space="preserve">Definitions. </w:t>
                            </w:r>
                          </w:p>
                          <w:p w14:paraId="2D368B94"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“Account” means the eligible Bank of the West Debit Card, or any replacement thereof, enrolled in the Bank of the West Rewards Program (“Program”).</w:t>
                            </w:r>
                          </w:p>
                          <w:p w14:paraId="2D368B95"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“Award(s)” means the rebates, services, merchandise and travel offered to the holder(s) of an Account after you claim the Points you may accrue pursuant to these Rules. </w:t>
                            </w:r>
                          </w:p>
                          <w:p w14:paraId="2D368B96"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“Bank” means Bank of the West. </w:t>
                            </w:r>
                          </w:p>
                          <w:p w14:paraId="2D368B97"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“Deposit Account” means the deposit account to which an Account is linked. </w:t>
                            </w:r>
                          </w:p>
                          <w:p w14:paraId="2D368B98"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“Good Standing” means not closed, cancelled or terminated by either party, overdrawn, delinquent, or otherwise not available to use for new transactions. </w:t>
                            </w:r>
                          </w:p>
                          <w:p w14:paraId="2D368B99"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“Rules” means the Bank of the West Rewards Program rules. </w:t>
                            </w:r>
                          </w:p>
                          <w:p w14:paraId="2D368B9A"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“You” or “Your” refers to the holder(s) of an Account. </w:t>
                            </w:r>
                          </w:p>
                          <w:p w14:paraId="2D368B9B" w14:textId="77777777" w:rsidR="00AC4FD2"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How Points work</w:t>
                            </w:r>
                          </w:p>
                          <w:p w14:paraId="2D368B9C"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2. As provided in these Rules, Bank accrues ten (10) Points for every net qualifying purchase (purchase transactions minus returns/credit transactions) on an Account that:</w:t>
                            </w:r>
                          </w:p>
                          <w:p w14:paraId="2D368B9D"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(i) You charge with your Bank of the West Debit Card enrolled in the Program; and</w:t>
                            </w:r>
                          </w:p>
                          <w:p w14:paraId="2D368B9E"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(ii) Appears on your Deposit Account statement during the Program.</w:t>
                            </w:r>
                          </w:p>
                          <w:p w14:paraId="2D368B9F" w14:textId="77777777" w:rsid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Qualifying purchases include purchases made with a Personal Identification Number (PIN) or purchases you sign for, Internet, phone or mail-order purchases, small dollar purchases that don’t require a signature, and payments on your bills. Any returned purchase </w:t>
                            </w:r>
                            <w:r w:rsidRPr="00AC4FD2">
                              <w:rPr>
                                <w:rFonts w:ascii="Arial Narrow" w:hAnsi="Arial Narrow" w:cs="Arial"/>
                                <w:b/>
                                <w:sz w:val="20"/>
                                <w:szCs w:val="20"/>
                              </w:rPr>
                              <w:t>will reduce</w:t>
                            </w:r>
                            <w:r w:rsidRPr="00AC4FD2">
                              <w:rPr>
                                <w:rFonts w:ascii="Arial Narrow" w:hAnsi="Arial Narrow" w:cs="Arial"/>
                                <w:sz w:val="20"/>
                                <w:szCs w:val="20"/>
                              </w:rPr>
                              <w:t xml:space="preserve"> the number of Points available by ten (10) Points.</w:t>
                            </w:r>
                          </w:p>
                          <w:p w14:paraId="2D368BA0" w14:textId="77777777" w:rsidR="009B4057" w:rsidRPr="009B4057" w:rsidRDefault="009B4057" w:rsidP="00AC4FD2">
                            <w:pPr>
                              <w:ind w:right="403"/>
                              <w:jc w:val="both"/>
                              <w:rPr>
                                <w:rFonts w:ascii="Arial Narrow" w:hAnsi="Arial Narrow" w:cs="Arial"/>
                                <w:sz w:val="12"/>
                                <w:szCs w:val="12"/>
                              </w:rPr>
                            </w:pPr>
                          </w:p>
                          <w:p w14:paraId="2D368BA1"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b/>
                                <w:sz w:val="20"/>
                                <w:szCs w:val="20"/>
                              </w:rPr>
                              <w:t xml:space="preserve">No Points </w:t>
                            </w:r>
                            <w:r w:rsidRPr="00AC4FD2">
                              <w:rPr>
                                <w:rFonts w:ascii="Arial Narrow" w:hAnsi="Arial Narrow" w:cs="Arial"/>
                                <w:sz w:val="20"/>
                                <w:szCs w:val="20"/>
                              </w:rPr>
                              <w:t xml:space="preserve">are accrued for </w:t>
                            </w:r>
                            <w:r w:rsidRPr="00AC4FD2">
                              <w:rPr>
                                <w:rFonts w:ascii="Arial Narrow" w:hAnsi="Arial Narrow" w:cs="Arial"/>
                                <w:b/>
                                <w:sz w:val="20"/>
                                <w:szCs w:val="20"/>
                              </w:rPr>
                              <w:t>fees</w:t>
                            </w:r>
                            <w:r w:rsidRPr="00AC4FD2">
                              <w:rPr>
                                <w:rFonts w:ascii="Arial Narrow" w:hAnsi="Arial Narrow" w:cs="Arial"/>
                                <w:sz w:val="20"/>
                                <w:szCs w:val="20"/>
                              </w:rPr>
                              <w:t xml:space="preserve">, </w:t>
                            </w:r>
                            <w:r w:rsidRPr="00AC4FD2">
                              <w:rPr>
                                <w:rFonts w:ascii="Arial Narrow" w:hAnsi="Arial Narrow" w:cs="Arial"/>
                                <w:b/>
                                <w:sz w:val="20"/>
                                <w:szCs w:val="20"/>
                              </w:rPr>
                              <w:t>cash transactions</w:t>
                            </w:r>
                            <w:r w:rsidRPr="00AC4FD2">
                              <w:rPr>
                                <w:rFonts w:ascii="Arial Narrow" w:hAnsi="Arial Narrow" w:cs="Arial"/>
                                <w:sz w:val="20"/>
                                <w:szCs w:val="20"/>
                              </w:rPr>
                              <w:t xml:space="preserve">, or </w:t>
                            </w:r>
                            <w:r w:rsidRPr="00AC4FD2">
                              <w:rPr>
                                <w:rFonts w:ascii="Arial Narrow" w:hAnsi="Arial Narrow" w:cs="Arial"/>
                                <w:b/>
                                <w:sz w:val="20"/>
                                <w:szCs w:val="20"/>
                              </w:rPr>
                              <w:t>foreign transaction currency conversion charges</w:t>
                            </w:r>
                            <w:r w:rsidRPr="00AC4FD2">
                              <w:rPr>
                                <w:rFonts w:ascii="Arial Narrow" w:hAnsi="Arial Narrow" w:cs="Arial"/>
                                <w:sz w:val="20"/>
                                <w:szCs w:val="20"/>
                              </w:rPr>
                              <w:t>. Bank is not responsible for any delay in a merchant posting of a transaction to your Account. The Program constitutes a consumer retention program operated by Bank to provide consumers with Points that upon being claimed are redeemable for or towards goods or services or other monetary value as a reward for purchases made.</w:t>
                            </w:r>
                          </w:p>
                          <w:p w14:paraId="2D368BA2" w14:textId="77777777" w:rsidR="00AC4FD2"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Annual Fee</w:t>
                            </w:r>
                          </w:p>
                          <w:p w14:paraId="2D368BA3" w14:textId="77777777" w:rsidR="000711C6" w:rsidRDefault="00AC4FD2" w:rsidP="00AC4FD2">
                            <w:pPr>
                              <w:ind w:right="403"/>
                              <w:jc w:val="both"/>
                              <w:rPr>
                                <w:rFonts w:ascii="Arial Narrow" w:hAnsi="Arial Narrow" w:cs="Arial"/>
                                <w:sz w:val="12"/>
                                <w:szCs w:val="12"/>
                              </w:rPr>
                            </w:pPr>
                            <w:r w:rsidRPr="00AC4FD2">
                              <w:rPr>
                                <w:rFonts w:ascii="Arial Narrow" w:hAnsi="Arial Narrow" w:cs="Arial"/>
                                <w:sz w:val="20"/>
                                <w:szCs w:val="20"/>
                              </w:rPr>
                              <w:t>3.</w:t>
                            </w:r>
                            <w:r w:rsidRPr="00AC4FD2">
                              <w:rPr>
                                <w:rFonts w:ascii="Arial Narrow" w:hAnsi="Arial Narrow" w:cs="Arial"/>
                                <w:b/>
                                <w:sz w:val="20"/>
                                <w:szCs w:val="20"/>
                              </w:rPr>
                              <w:t xml:space="preserve"> </w:t>
                            </w:r>
                            <w:r w:rsidRPr="00AC4FD2">
                              <w:rPr>
                                <w:rFonts w:ascii="Arial Narrow" w:hAnsi="Arial Narrow" w:cs="Arial"/>
                                <w:sz w:val="20"/>
                                <w:szCs w:val="20"/>
                              </w:rPr>
                              <w:t>Bank will charge Debit Rewards Annual Membership Fee at the amount specified in the table below based on Account, Deposit Account, or bundle type. The Debit Rewards Annual Membership Fee will be charged the business day following enrollment and then annually on or near the same date. Consult your Deposit Account disclosures for any applicable fee waiver information.</w:t>
                            </w:r>
                            <w:r w:rsidR="001E6ED0">
                              <w:rPr>
                                <w:rFonts w:ascii="Arial Narrow" w:hAnsi="Arial Narrow" w:cs="Arial"/>
                                <w:sz w:val="20"/>
                                <w:szCs w:val="20"/>
                              </w:rPr>
                              <w:t xml:space="preserve">  </w:t>
                            </w:r>
                          </w:p>
                          <w:tbl>
                            <w:tblPr>
                              <w:tblStyle w:val="TableGrid"/>
                              <w:tblW w:w="0" w:type="auto"/>
                              <w:jc w:val="center"/>
                              <w:tblLook w:val="04A0" w:firstRow="1" w:lastRow="0" w:firstColumn="1" w:lastColumn="0" w:noHBand="0" w:noVBand="1"/>
                            </w:tblPr>
                            <w:tblGrid>
                              <w:gridCol w:w="4068"/>
                              <w:gridCol w:w="4770"/>
                            </w:tblGrid>
                            <w:tr w:rsidR="000711C6" w14:paraId="2D368BA6" w14:textId="77777777" w:rsidTr="00DE1F6C">
                              <w:trPr>
                                <w:jc w:val="center"/>
                              </w:trPr>
                              <w:tc>
                                <w:tcPr>
                                  <w:tcW w:w="4068" w:type="dxa"/>
                                </w:tcPr>
                                <w:p w14:paraId="2D368BA4" w14:textId="77777777" w:rsidR="000711C6" w:rsidRPr="00AC4FD2" w:rsidRDefault="000711C6" w:rsidP="00DE1F6C">
                                  <w:pPr>
                                    <w:ind w:right="403"/>
                                    <w:rPr>
                                      <w:rFonts w:ascii="Arial Narrow" w:hAnsi="Arial Narrow" w:cs="Arial"/>
                                      <w:b/>
                                      <w:sz w:val="20"/>
                                      <w:szCs w:val="20"/>
                                    </w:rPr>
                                  </w:pPr>
                                  <w:r>
                                    <w:rPr>
                                      <w:rFonts w:ascii="Arial Narrow" w:hAnsi="Arial Narrow" w:cs="Arial"/>
                                      <w:b/>
                                      <w:sz w:val="20"/>
                                      <w:szCs w:val="20"/>
                                    </w:rPr>
                                    <w:t>Debit Rewards Annual Membership Fee</w:t>
                                  </w:r>
                                </w:p>
                              </w:tc>
                              <w:tc>
                                <w:tcPr>
                                  <w:tcW w:w="4770" w:type="dxa"/>
                                </w:tcPr>
                                <w:p w14:paraId="2D368BA5" w14:textId="77777777" w:rsidR="000711C6" w:rsidRPr="00AC4FD2" w:rsidRDefault="000711C6" w:rsidP="00DE1F6C">
                                  <w:pPr>
                                    <w:ind w:right="403"/>
                                    <w:rPr>
                                      <w:rFonts w:ascii="Arial Narrow" w:hAnsi="Arial Narrow" w:cs="Arial"/>
                                      <w:b/>
                                      <w:sz w:val="20"/>
                                      <w:szCs w:val="20"/>
                                    </w:rPr>
                                  </w:pPr>
                                  <w:r w:rsidRPr="00AC4FD2">
                                    <w:rPr>
                                      <w:rFonts w:ascii="Arial Narrow" w:hAnsi="Arial Narrow" w:cs="Arial"/>
                                      <w:b/>
                                      <w:sz w:val="20"/>
                                      <w:szCs w:val="20"/>
                                    </w:rPr>
                                    <w:t>Enrolled Account, Deposit Account, or bundle type</w:t>
                                  </w:r>
                                </w:p>
                              </w:tc>
                            </w:tr>
                            <w:tr w:rsidR="000711C6" w14:paraId="2D368BA9" w14:textId="77777777" w:rsidTr="00DE1F6C">
                              <w:trPr>
                                <w:jc w:val="center"/>
                              </w:trPr>
                              <w:tc>
                                <w:tcPr>
                                  <w:tcW w:w="4068" w:type="dxa"/>
                                </w:tcPr>
                                <w:p w14:paraId="2D368BA7" w14:textId="77777777" w:rsidR="000711C6" w:rsidRDefault="000711C6" w:rsidP="00DE1F6C">
                                  <w:pPr>
                                    <w:ind w:right="403"/>
                                    <w:rPr>
                                      <w:rFonts w:ascii="Arial Narrow" w:hAnsi="Arial Narrow" w:cs="Arial"/>
                                      <w:sz w:val="20"/>
                                      <w:szCs w:val="20"/>
                                    </w:rPr>
                                  </w:pPr>
                                  <w:r>
                                    <w:rPr>
                                      <w:rFonts w:ascii="Arial Narrow" w:hAnsi="Arial Narrow" w:cs="Arial"/>
                                      <w:sz w:val="20"/>
                                      <w:szCs w:val="20"/>
                                    </w:rPr>
                                    <w:t>$15 (Per Account)</w:t>
                                  </w:r>
                                </w:p>
                              </w:tc>
                              <w:tc>
                                <w:tcPr>
                                  <w:tcW w:w="4770" w:type="dxa"/>
                                </w:tcPr>
                                <w:p w14:paraId="2D368BA8" w14:textId="77777777" w:rsidR="000711C6" w:rsidRDefault="000711C6" w:rsidP="00DE1F6C">
                                  <w:pPr>
                                    <w:ind w:right="403"/>
                                    <w:rPr>
                                      <w:rFonts w:ascii="Arial Narrow" w:hAnsi="Arial Narrow" w:cs="Arial"/>
                                      <w:sz w:val="20"/>
                                      <w:szCs w:val="20"/>
                                    </w:rPr>
                                  </w:pPr>
                                  <w:r>
                                    <w:rPr>
                                      <w:rFonts w:ascii="Arial Narrow" w:hAnsi="Arial Narrow" w:cs="Arial"/>
                                      <w:sz w:val="20"/>
                                      <w:szCs w:val="20"/>
                                    </w:rPr>
                                    <w:sym w:font="Wingdings" w:char="F09F"/>
                                  </w:r>
                                  <w:r>
                                    <w:rPr>
                                      <w:rFonts w:ascii="Arial Narrow" w:hAnsi="Arial Narrow" w:cs="Arial"/>
                                      <w:sz w:val="20"/>
                                      <w:szCs w:val="20"/>
                                    </w:rPr>
                                    <w:t>Newly enrolled into the program</w:t>
                                  </w:r>
                                </w:p>
                              </w:tc>
                            </w:tr>
                            <w:tr w:rsidR="000711C6" w14:paraId="2D368BAD" w14:textId="77777777" w:rsidTr="00DE1F6C">
                              <w:trPr>
                                <w:jc w:val="center"/>
                              </w:trPr>
                              <w:tc>
                                <w:tcPr>
                                  <w:tcW w:w="4068" w:type="dxa"/>
                                </w:tcPr>
                                <w:p w14:paraId="2D368BAA" w14:textId="77777777" w:rsidR="000711C6" w:rsidRDefault="000711C6" w:rsidP="00DE1F6C">
                                  <w:pPr>
                                    <w:ind w:right="403"/>
                                    <w:rPr>
                                      <w:rFonts w:ascii="Arial Narrow" w:hAnsi="Arial Narrow" w:cs="Arial"/>
                                      <w:sz w:val="20"/>
                                      <w:szCs w:val="20"/>
                                    </w:rPr>
                                  </w:pPr>
                                  <w:r>
                                    <w:rPr>
                                      <w:rFonts w:ascii="Arial Narrow" w:hAnsi="Arial Narrow" w:cs="Arial"/>
                                      <w:sz w:val="20"/>
                                      <w:szCs w:val="20"/>
                                    </w:rPr>
                                    <w:t>Waived (No Fee)</w:t>
                                  </w:r>
                                </w:p>
                              </w:tc>
                              <w:tc>
                                <w:tcPr>
                                  <w:tcW w:w="4770" w:type="dxa"/>
                                </w:tcPr>
                                <w:p w14:paraId="2D368BAB" w14:textId="77777777" w:rsidR="000711C6" w:rsidRDefault="000711C6" w:rsidP="00DE1F6C">
                                  <w:pPr>
                                    <w:ind w:right="403"/>
                                    <w:rPr>
                                      <w:rFonts w:ascii="Arial Narrow" w:hAnsi="Arial Narrow" w:cs="Arial"/>
                                      <w:sz w:val="20"/>
                                      <w:szCs w:val="20"/>
                                    </w:rPr>
                                  </w:pPr>
                                  <w:r>
                                    <w:rPr>
                                      <w:rFonts w:ascii="Arial Narrow" w:hAnsi="Arial Narrow" w:cs="Arial"/>
                                      <w:sz w:val="20"/>
                                      <w:szCs w:val="20"/>
                                    </w:rPr>
                                    <w:sym w:font="Wingdings" w:char="F09F"/>
                                  </w:r>
                                  <w:r>
                                    <w:rPr>
                                      <w:rFonts w:ascii="Arial Narrow" w:hAnsi="Arial Narrow" w:cs="Arial"/>
                                      <w:sz w:val="20"/>
                                      <w:szCs w:val="20"/>
                                    </w:rPr>
                                    <w:t xml:space="preserve">Enrolled in the Program prior to October 15, 2012  </w:t>
                                  </w:r>
                                  <w:r>
                                    <w:rPr>
                                      <w:rFonts w:ascii="Arial Narrow" w:hAnsi="Arial Narrow" w:cs="Arial"/>
                                      <w:sz w:val="20"/>
                                      <w:szCs w:val="20"/>
                                    </w:rPr>
                                    <w:sym w:font="Wingdings" w:char="F09F"/>
                                  </w:r>
                                  <w:r>
                                    <w:rPr>
                                      <w:rFonts w:ascii="Arial Narrow" w:hAnsi="Arial Narrow" w:cs="Arial"/>
                                      <w:sz w:val="20"/>
                                      <w:szCs w:val="20"/>
                                    </w:rPr>
                                    <w:t>Student Perks Bundle</w:t>
                                  </w:r>
                                </w:p>
                                <w:p w14:paraId="2D368BAC" w14:textId="77777777" w:rsidR="000711C6" w:rsidRDefault="000711C6" w:rsidP="00DE1F6C">
                                  <w:pPr>
                                    <w:ind w:right="403"/>
                                    <w:rPr>
                                      <w:rFonts w:ascii="Arial Narrow" w:hAnsi="Arial Narrow" w:cs="Arial"/>
                                      <w:sz w:val="20"/>
                                      <w:szCs w:val="20"/>
                                    </w:rPr>
                                  </w:pPr>
                                  <w:r>
                                    <w:rPr>
                                      <w:rFonts w:ascii="Arial Narrow" w:hAnsi="Arial Narrow" w:cs="Arial"/>
                                      <w:sz w:val="20"/>
                                      <w:szCs w:val="20"/>
                                    </w:rPr>
                                    <w:sym w:font="Wingdings" w:char="F09F"/>
                                  </w:r>
                                  <w:r>
                                    <w:rPr>
                                      <w:rFonts w:ascii="Arial Narrow" w:hAnsi="Arial Narrow" w:cs="Arial"/>
                                      <w:sz w:val="20"/>
                                      <w:szCs w:val="20"/>
                                    </w:rPr>
                                    <w:t>Wealth</w:t>
                                  </w:r>
                                  <w:r w:rsidR="008E74EA">
                                    <w:rPr>
                                      <w:rFonts w:ascii="Arial Narrow" w:hAnsi="Arial Narrow" w:cs="Arial"/>
                                      <w:sz w:val="20"/>
                                      <w:szCs w:val="20"/>
                                    </w:rPr>
                                    <w:t xml:space="preserve"> Management World Debit™ Master</w:t>
                                  </w:r>
                                  <w:r w:rsidR="008E74EA" w:rsidRPr="00AE738B">
                                    <w:rPr>
                                      <w:rFonts w:ascii="Arial Narrow" w:hAnsi="Arial Narrow" w:cs="Arial"/>
                                      <w:sz w:val="20"/>
                                      <w:szCs w:val="20"/>
                                    </w:rPr>
                                    <w:t>c</w:t>
                                  </w:r>
                                  <w:r>
                                    <w:rPr>
                                      <w:rFonts w:ascii="Arial Narrow" w:hAnsi="Arial Narrow" w:cs="Arial"/>
                                      <w:sz w:val="20"/>
                                      <w:szCs w:val="20"/>
                                    </w:rPr>
                                    <w:t xml:space="preserve">ard® </w:t>
                                  </w:r>
                                </w:p>
                              </w:tc>
                            </w:tr>
                          </w:tbl>
                          <w:p w14:paraId="2D368BAE" w14:textId="77777777" w:rsidR="00EA6680" w:rsidRDefault="00EA6680" w:rsidP="004B5E16">
                            <w:pPr>
                              <w:ind w:right="403"/>
                              <w:jc w:val="both"/>
                              <w:rPr>
                                <w:rFonts w:ascii="Arial Narrow" w:hAnsi="Arial Narrow" w:cs="Arial"/>
                                <w:sz w:val="20"/>
                                <w:szCs w:val="20"/>
                              </w:rPr>
                            </w:pPr>
                          </w:p>
                          <w:p w14:paraId="2D368BAF" w14:textId="77777777" w:rsidR="006F21B0" w:rsidRDefault="006F21B0" w:rsidP="004B5E16">
                            <w:pPr>
                              <w:ind w:right="403"/>
                              <w:jc w:val="both"/>
                              <w:rPr>
                                <w:rFonts w:ascii="Arial Narrow" w:hAnsi="Arial Narrow" w:cs="Arial"/>
                                <w:sz w:val="20"/>
                                <w:szCs w:val="20"/>
                              </w:rPr>
                            </w:pPr>
                            <w:r>
                              <w:rPr>
                                <w:rFonts w:ascii="Arial Narrow" w:hAnsi="Arial Narrow" w:cs="Arial"/>
                                <w:sz w:val="20"/>
                                <w:szCs w:val="20"/>
                              </w:rPr>
                              <w:t>(Continued on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8B35" id="_x0000_s1027" style="position:absolute;margin-left:-69.55pt;margin-top:-51pt;width:560.65pt;height:7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hN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">
                <v:textbox>
                  <w:txbxContent>
                    <w:p w14:paraId="2D368B80" w14:textId="77777777" w:rsidR="006F21B0" w:rsidRPr="00940A35" w:rsidRDefault="006F21B0" w:rsidP="004B5E16">
                      <w:pPr>
                        <w:ind w:left="360" w:right="400"/>
                        <w:rPr>
                          <w:rFonts w:ascii="Arial Narrow" w:hAnsi="Arial Narrow" w:cs="Arial"/>
                          <w:i/>
                          <w:sz w:val="12"/>
                          <w:szCs w:val="12"/>
                        </w:rPr>
                      </w:pPr>
                    </w:p>
                    <w:p w14:paraId="2D368B81" w14:textId="77777777" w:rsidR="006F21B0" w:rsidRPr="000711C6" w:rsidRDefault="006F21B0" w:rsidP="004B5E16">
                      <w:pPr>
                        <w:ind w:left="360" w:right="400"/>
                        <w:jc w:val="both"/>
                        <w:rPr>
                          <w:rFonts w:ascii="Arial" w:hAnsi="Arial" w:cs="Arial"/>
                          <w:b/>
                          <w:i/>
                          <w:vertAlign w:val="superscript"/>
                        </w:rPr>
                      </w:pPr>
                      <w:r w:rsidRPr="000711C6">
                        <w:rPr>
                          <w:rFonts w:ascii="Arial" w:hAnsi="Arial" w:cs="Arial"/>
                          <w:b/>
                          <w:i/>
                          <w:sz w:val="26"/>
                          <w:szCs w:val="26"/>
                        </w:rPr>
                        <w:t>S</w:t>
                      </w:r>
                      <w:r w:rsidRPr="000711C6">
                        <w:rPr>
                          <w:rFonts w:ascii="Arial" w:hAnsi="Arial" w:cs="Arial"/>
                          <w:b/>
                          <w:i/>
                        </w:rPr>
                        <w:t>tudent Perks Bundle</w:t>
                      </w:r>
                    </w:p>
                    <w:p w14:paraId="2D368B82" w14:textId="77777777" w:rsidR="0010342B" w:rsidRDefault="0010342B" w:rsidP="006A53F5">
                      <w:pPr>
                        <w:ind w:left="360" w:right="400"/>
                        <w:jc w:val="both"/>
                        <w:rPr>
                          <w:rFonts w:ascii="Arial" w:hAnsi="Arial" w:cs="Arial"/>
                          <w:sz w:val="18"/>
                          <w:szCs w:val="18"/>
                        </w:rPr>
                      </w:pPr>
                    </w:p>
                    <w:p w14:paraId="2D368B83" w14:textId="77777777" w:rsidR="006A53F5" w:rsidRDefault="00216F5C" w:rsidP="006A53F5">
                      <w:pPr>
                        <w:ind w:left="360" w:right="400"/>
                        <w:jc w:val="both"/>
                        <w:rPr>
                          <w:rFonts w:ascii="Arial" w:hAnsi="Arial" w:cs="Arial"/>
                          <w:sz w:val="18"/>
                          <w:szCs w:val="18"/>
                        </w:rPr>
                      </w:pPr>
                      <w:r w:rsidRPr="00EA6680">
                        <w:rPr>
                          <w:rFonts w:ascii="Arial" w:hAnsi="Arial" w:cs="Arial"/>
                          <w:sz w:val="18"/>
                          <w:szCs w:val="18"/>
                        </w:rPr>
                        <w:t>You will automatically be opted in for and receive Student Perks Bundle benefits</w:t>
                      </w:r>
                      <w:r w:rsidR="00621064" w:rsidRPr="00EA6680">
                        <w:rPr>
                          <w:rFonts w:ascii="Arial" w:hAnsi="Arial" w:cs="Arial"/>
                          <w:sz w:val="18"/>
                          <w:szCs w:val="18"/>
                        </w:rPr>
                        <w:t xml:space="preserve"> as indicated below</w:t>
                      </w:r>
                      <w:r w:rsidR="006A53F5" w:rsidRPr="00EA6680">
                        <w:rPr>
                          <w:rFonts w:ascii="Arial" w:hAnsi="Arial" w:cs="Arial"/>
                          <w:sz w:val="18"/>
                          <w:szCs w:val="18"/>
                        </w:rPr>
                        <w:t xml:space="preserve">. </w:t>
                      </w:r>
                    </w:p>
                    <w:p w14:paraId="2D368B84" w14:textId="77777777" w:rsidR="006D3B19" w:rsidRPr="00EA6680" w:rsidRDefault="006D3B19" w:rsidP="006A53F5">
                      <w:pPr>
                        <w:ind w:left="360" w:right="400"/>
                        <w:jc w:val="both"/>
                        <w:rPr>
                          <w:rFonts w:ascii="Arial" w:hAnsi="Arial" w:cs="Arial"/>
                          <w:sz w:val="18"/>
                          <w:szCs w:val="18"/>
                        </w:rPr>
                      </w:pPr>
                    </w:p>
                    <w:tbl>
                      <w:tblPr>
                        <w:tblW w:w="10800" w:type="dxa"/>
                        <w:tblInd w:w="288" w:type="dxa"/>
                        <w:tblLook w:val="04A0" w:firstRow="1" w:lastRow="0" w:firstColumn="1" w:lastColumn="0" w:noHBand="0" w:noVBand="1"/>
                      </w:tblPr>
                      <w:tblGrid>
                        <w:gridCol w:w="3510"/>
                        <w:gridCol w:w="7290"/>
                      </w:tblGrid>
                      <w:tr w:rsidR="00AB0135" w:rsidRPr="00EA6680" w14:paraId="2D368B87" w14:textId="77777777" w:rsidTr="00AB0135">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D368B85" w14:textId="77777777" w:rsidR="00AB0135" w:rsidRPr="00EA6680" w:rsidRDefault="00AB0135" w:rsidP="00AB0135">
                            <w:pPr>
                              <w:rPr>
                                <w:rFonts w:ascii="Arial" w:hAnsi="Arial" w:cs="Arial"/>
                                <w:b/>
                                <w:bCs/>
                                <w:sz w:val="18"/>
                                <w:szCs w:val="18"/>
                              </w:rPr>
                            </w:pPr>
                            <w:r w:rsidRPr="00EA6680">
                              <w:rPr>
                                <w:rFonts w:ascii="Arial" w:hAnsi="Arial" w:cs="Arial"/>
                                <w:b/>
                                <w:bCs/>
                                <w:sz w:val="18"/>
                                <w:szCs w:val="18"/>
                              </w:rPr>
                              <w:t>Monthly Fee</w:t>
                            </w:r>
                            <w:r w:rsidR="00D01E0F">
                              <w:rPr>
                                <w:rFonts w:ascii="Arial" w:hAnsi="Arial" w:cs="Arial"/>
                                <w:bCs/>
                                <w:sz w:val="18"/>
                                <w:szCs w:val="18"/>
                                <w:vertAlign w:val="superscript"/>
                              </w:rPr>
                              <w:t>2</w:t>
                            </w:r>
                          </w:p>
                        </w:tc>
                        <w:tc>
                          <w:tcPr>
                            <w:tcW w:w="7290" w:type="dxa"/>
                            <w:tcBorders>
                              <w:top w:val="single" w:sz="4" w:space="0" w:color="auto"/>
                              <w:left w:val="nil"/>
                              <w:bottom w:val="single" w:sz="4" w:space="0" w:color="auto"/>
                              <w:right w:val="single" w:sz="4" w:space="0" w:color="auto"/>
                            </w:tcBorders>
                            <w:shd w:val="clear" w:color="auto" w:fill="auto"/>
                            <w:noWrap/>
                            <w:vAlign w:val="center"/>
                          </w:tcPr>
                          <w:p w14:paraId="2D368B86" w14:textId="77777777" w:rsidR="00AB0135" w:rsidRPr="00E42B47" w:rsidRDefault="0010342B" w:rsidP="000D2A93">
                            <w:pPr>
                              <w:rPr>
                                <w:rFonts w:ascii="Arial" w:hAnsi="Arial" w:cs="Arial"/>
                                <w:b/>
                                <w:color w:val="C00000"/>
                                <w:sz w:val="18"/>
                                <w:szCs w:val="18"/>
                              </w:rPr>
                            </w:pPr>
                            <w:r w:rsidRPr="00E42B47">
                              <w:rPr>
                                <w:rFonts w:ascii="Arial" w:hAnsi="Arial" w:cs="Arial"/>
                                <w:b/>
                                <w:sz w:val="18"/>
                                <w:szCs w:val="18"/>
                              </w:rPr>
                              <w:t xml:space="preserve">$5, waived </w:t>
                            </w:r>
                            <w:r w:rsidR="006D3B19" w:rsidRPr="00E42B47">
                              <w:rPr>
                                <w:rFonts w:ascii="Arial" w:hAnsi="Arial" w:cs="Arial"/>
                                <w:b/>
                                <w:sz w:val="18"/>
                                <w:szCs w:val="18"/>
                              </w:rPr>
                              <w:t>as long as account is a UC Berkeley Student Checking account</w:t>
                            </w:r>
                          </w:p>
                        </w:tc>
                      </w:tr>
                      <w:tr w:rsidR="006F21B0" w:rsidRPr="00EA6680" w14:paraId="2D368B8D" w14:textId="77777777" w:rsidTr="002C0E82">
                        <w:trPr>
                          <w:trHeight w:val="1338"/>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D368B88" w14:textId="77777777" w:rsidR="006F21B0" w:rsidRPr="00EA6680" w:rsidRDefault="006F21B0">
                            <w:pPr>
                              <w:rPr>
                                <w:rFonts w:ascii="Arial" w:hAnsi="Arial" w:cs="Arial"/>
                                <w:b/>
                                <w:bCs/>
                                <w:sz w:val="18"/>
                                <w:szCs w:val="18"/>
                              </w:rPr>
                            </w:pPr>
                          </w:p>
                          <w:p w14:paraId="2D368B89" w14:textId="77777777" w:rsidR="006F21B0" w:rsidRPr="00EA6680" w:rsidRDefault="006F21B0">
                            <w:pPr>
                              <w:rPr>
                                <w:rFonts w:ascii="Arial" w:hAnsi="Arial" w:cs="Arial"/>
                                <w:b/>
                                <w:bCs/>
                                <w:sz w:val="18"/>
                                <w:szCs w:val="18"/>
                              </w:rPr>
                            </w:pPr>
                            <w:r w:rsidRPr="00EA6680">
                              <w:rPr>
                                <w:rFonts w:ascii="Arial" w:hAnsi="Arial" w:cs="Arial"/>
                                <w:b/>
                                <w:bCs/>
                                <w:sz w:val="18"/>
                                <w:szCs w:val="18"/>
                              </w:rPr>
                              <w:t>Bundle Benefits</w:t>
                            </w:r>
                          </w:p>
                        </w:tc>
                        <w:tc>
                          <w:tcPr>
                            <w:tcW w:w="7290" w:type="dxa"/>
                            <w:tcBorders>
                              <w:top w:val="single" w:sz="4" w:space="0" w:color="auto"/>
                              <w:left w:val="nil"/>
                              <w:bottom w:val="single" w:sz="4" w:space="0" w:color="auto"/>
                              <w:right w:val="single" w:sz="4" w:space="0" w:color="auto"/>
                            </w:tcBorders>
                            <w:shd w:val="clear" w:color="auto" w:fill="auto"/>
                            <w:noWrap/>
                          </w:tcPr>
                          <w:p w14:paraId="2D368B8A" w14:textId="77777777" w:rsidR="006F21B0" w:rsidRPr="00EA6680" w:rsidRDefault="006F21B0" w:rsidP="00B978CF">
                            <w:pPr>
                              <w:pStyle w:val="ListParagraph"/>
                              <w:numPr>
                                <w:ilvl w:val="0"/>
                                <w:numId w:val="5"/>
                              </w:numPr>
                              <w:spacing w:before="60"/>
                              <w:rPr>
                                <w:rFonts w:ascii="Arial" w:hAnsi="Arial" w:cs="Arial"/>
                                <w:sz w:val="18"/>
                                <w:szCs w:val="18"/>
                              </w:rPr>
                            </w:pPr>
                            <w:r w:rsidRPr="00EA6680">
                              <w:rPr>
                                <w:rFonts w:ascii="Arial" w:hAnsi="Arial" w:cs="Arial"/>
                                <w:sz w:val="18"/>
                                <w:szCs w:val="18"/>
                              </w:rPr>
                              <w:t xml:space="preserve">No Bank of the West fee on two transactions per statement cycle at </w:t>
                            </w:r>
                            <w:r w:rsidR="00620956" w:rsidRPr="00EA6680">
                              <w:rPr>
                                <w:rFonts w:ascii="Arial" w:hAnsi="Arial" w:cs="Arial"/>
                                <w:sz w:val="18"/>
                                <w:szCs w:val="18"/>
                              </w:rPr>
                              <w:t xml:space="preserve">non-Bank of the West ATMs. </w:t>
                            </w:r>
                            <w:r w:rsidR="00CB3282" w:rsidRPr="00EA6680">
                              <w:rPr>
                                <w:rFonts w:ascii="Arial" w:hAnsi="Arial" w:cs="Arial"/>
                                <w:sz w:val="18"/>
                                <w:szCs w:val="18"/>
                              </w:rPr>
                              <w:t>(Cash advance and foreign transaction fees may still apply.)</w:t>
                            </w:r>
                          </w:p>
                          <w:p w14:paraId="2D368B8B" w14:textId="77777777" w:rsidR="006F21B0" w:rsidRPr="00EA6680" w:rsidRDefault="006F21B0" w:rsidP="001E6ED0">
                            <w:pPr>
                              <w:pStyle w:val="ListParagraph"/>
                              <w:numPr>
                                <w:ilvl w:val="0"/>
                                <w:numId w:val="5"/>
                              </w:numPr>
                              <w:spacing w:before="60"/>
                              <w:rPr>
                                <w:rFonts w:ascii="Arial" w:hAnsi="Arial" w:cs="Arial"/>
                                <w:sz w:val="18"/>
                                <w:szCs w:val="18"/>
                              </w:rPr>
                            </w:pPr>
                            <w:r w:rsidRPr="00EA6680">
                              <w:rPr>
                                <w:rFonts w:ascii="Arial" w:hAnsi="Arial" w:cs="Arial"/>
                                <w:sz w:val="18"/>
                                <w:szCs w:val="18"/>
                              </w:rPr>
                              <w:t xml:space="preserve">Rebate of up to $6 per statement cycle </w:t>
                            </w:r>
                            <w:r w:rsidR="002749D7" w:rsidRPr="00EA6680">
                              <w:rPr>
                                <w:rFonts w:ascii="Arial" w:hAnsi="Arial" w:cs="Arial"/>
                                <w:sz w:val="18"/>
                                <w:szCs w:val="18"/>
                              </w:rPr>
                              <w:t xml:space="preserve">for cash withdrawal fees charged by </w:t>
                            </w:r>
                            <w:r w:rsidR="000711C6" w:rsidRPr="00EA6680">
                              <w:rPr>
                                <w:rFonts w:ascii="Arial" w:hAnsi="Arial" w:cs="Arial"/>
                                <w:sz w:val="18"/>
                                <w:szCs w:val="18"/>
                              </w:rPr>
                              <w:t xml:space="preserve">       </w:t>
                            </w:r>
                            <w:r w:rsidR="00AC6B4E" w:rsidRPr="00EA6680">
                              <w:rPr>
                                <w:rFonts w:ascii="Arial" w:hAnsi="Arial" w:cs="Arial"/>
                                <w:sz w:val="18"/>
                                <w:szCs w:val="18"/>
                              </w:rPr>
                              <w:t>n</w:t>
                            </w:r>
                            <w:r w:rsidR="00B0343A" w:rsidRPr="00EA6680">
                              <w:rPr>
                                <w:rFonts w:ascii="Arial" w:hAnsi="Arial" w:cs="Arial"/>
                                <w:sz w:val="18"/>
                                <w:szCs w:val="18"/>
                              </w:rPr>
                              <w:t>on-Bank of the West ATM</w:t>
                            </w:r>
                            <w:r w:rsidR="002749D7" w:rsidRPr="00EA6680">
                              <w:rPr>
                                <w:rFonts w:ascii="Arial" w:hAnsi="Arial" w:cs="Arial"/>
                                <w:sz w:val="18"/>
                                <w:szCs w:val="18"/>
                              </w:rPr>
                              <w:t>s for use of their ATMs</w:t>
                            </w:r>
                            <w:r w:rsidR="00D72E8E" w:rsidRPr="00EA6680">
                              <w:rPr>
                                <w:rFonts w:ascii="Arial" w:hAnsi="Arial" w:cs="Arial"/>
                                <w:sz w:val="18"/>
                                <w:szCs w:val="18"/>
                              </w:rPr>
                              <w:t xml:space="preserve">. Fees will be rebated within </w:t>
                            </w:r>
                            <w:r w:rsidR="000711C6" w:rsidRPr="00EA6680">
                              <w:rPr>
                                <w:rFonts w:ascii="Arial" w:hAnsi="Arial" w:cs="Arial"/>
                                <w:sz w:val="18"/>
                                <w:szCs w:val="18"/>
                              </w:rPr>
                              <w:t xml:space="preserve">      </w:t>
                            </w:r>
                            <w:r w:rsidR="00E26F3D">
                              <w:rPr>
                                <w:rFonts w:ascii="Arial" w:hAnsi="Arial" w:cs="Arial"/>
                                <w:sz w:val="18"/>
                                <w:szCs w:val="18"/>
                              </w:rPr>
                              <w:t>one (1) Business D</w:t>
                            </w:r>
                            <w:r w:rsidR="00D72E8E" w:rsidRPr="00EA6680">
                              <w:rPr>
                                <w:rFonts w:ascii="Arial" w:hAnsi="Arial" w:cs="Arial"/>
                                <w:sz w:val="18"/>
                                <w:szCs w:val="18"/>
                              </w:rPr>
                              <w:t>ay.</w:t>
                            </w:r>
                          </w:p>
                          <w:p w14:paraId="2D368B8C" w14:textId="77777777" w:rsidR="006F21B0" w:rsidRPr="00EA6680" w:rsidRDefault="006F21B0" w:rsidP="001E6ED0">
                            <w:pPr>
                              <w:pStyle w:val="ListParagraph"/>
                              <w:numPr>
                                <w:ilvl w:val="0"/>
                                <w:numId w:val="5"/>
                              </w:numPr>
                              <w:spacing w:before="60"/>
                              <w:rPr>
                                <w:rFonts w:ascii="Arial" w:hAnsi="Arial" w:cs="Arial"/>
                                <w:sz w:val="18"/>
                                <w:szCs w:val="18"/>
                              </w:rPr>
                            </w:pPr>
                            <w:r w:rsidRPr="00EA6680">
                              <w:rPr>
                                <w:rFonts w:ascii="Arial" w:hAnsi="Arial" w:cs="Arial"/>
                                <w:sz w:val="18"/>
                                <w:szCs w:val="18"/>
                              </w:rPr>
                              <w:t xml:space="preserve">Automatic enrollment of your debit card(s) in the Bank of the West Rewards Program with no </w:t>
                            </w:r>
                            <w:r w:rsidR="001E6ED0" w:rsidRPr="00EA6680">
                              <w:rPr>
                                <w:rFonts w:ascii="Arial" w:hAnsi="Arial" w:cs="Arial"/>
                                <w:sz w:val="18"/>
                                <w:szCs w:val="18"/>
                              </w:rPr>
                              <w:t>A</w:t>
                            </w:r>
                            <w:r w:rsidRPr="00EA6680">
                              <w:rPr>
                                <w:rFonts w:ascii="Arial" w:hAnsi="Arial" w:cs="Arial"/>
                                <w:sz w:val="18"/>
                                <w:szCs w:val="18"/>
                              </w:rPr>
                              <w:t xml:space="preserve">nnual </w:t>
                            </w:r>
                            <w:r w:rsidR="001E6ED0" w:rsidRPr="00EA6680">
                              <w:rPr>
                                <w:rFonts w:ascii="Arial" w:hAnsi="Arial" w:cs="Arial"/>
                                <w:sz w:val="18"/>
                                <w:szCs w:val="18"/>
                              </w:rPr>
                              <w:t>Membership F</w:t>
                            </w:r>
                            <w:r w:rsidRPr="00EA6680">
                              <w:rPr>
                                <w:rFonts w:ascii="Arial" w:hAnsi="Arial" w:cs="Arial"/>
                                <w:sz w:val="18"/>
                                <w:szCs w:val="18"/>
                              </w:rPr>
                              <w:t>ee</w:t>
                            </w:r>
                            <w:r w:rsidR="00D72E8E" w:rsidRPr="00EA6680">
                              <w:rPr>
                                <w:rFonts w:ascii="Arial" w:hAnsi="Arial" w:cs="Arial"/>
                                <w:sz w:val="18"/>
                                <w:szCs w:val="18"/>
                              </w:rPr>
                              <w:t>.</w:t>
                            </w:r>
                            <w:r w:rsidR="001E6ED0" w:rsidRPr="00EA6680">
                              <w:rPr>
                                <w:rFonts w:ascii="Arial" w:hAnsi="Arial" w:cs="Arial"/>
                                <w:sz w:val="18"/>
                                <w:szCs w:val="18"/>
                                <w:vertAlign w:val="superscript"/>
                              </w:rPr>
                              <w:t xml:space="preserve">  </w:t>
                            </w:r>
                            <w:r w:rsidR="001E6ED0" w:rsidRPr="00EA6680">
                              <w:rPr>
                                <w:rFonts w:ascii="Arial" w:hAnsi="Arial" w:cs="Arial"/>
                                <w:sz w:val="18"/>
                                <w:szCs w:val="18"/>
                              </w:rPr>
                              <w:t xml:space="preserve">See Bank of the West Rewards Program Rules for Debit Card Accounts section below.  </w:t>
                            </w:r>
                          </w:p>
                        </w:tc>
                      </w:tr>
                    </w:tbl>
                    <w:p w14:paraId="2D368B8E" w14:textId="77777777" w:rsidR="002C0E82" w:rsidRPr="00EA6680" w:rsidRDefault="002C0E82" w:rsidP="00B753EF">
                      <w:pPr>
                        <w:ind w:left="180" w:right="403"/>
                        <w:rPr>
                          <w:rFonts w:ascii="Arial Narrow" w:hAnsi="Arial Narrow"/>
                          <w:sz w:val="16"/>
                          <w:szCs w:val="16"/>
                          <w:vertAlign w:val="superscript"/>
                        </w:rPr>
                      </w:pPr>
                    </w:p>
                    <w:p w14:paraId="2D368B8F" w14:textId="77777777" w:rsidR="00D30955" w:rsidRPr="00EA6680" w:rsidRDefault="00D30955" w:rsidP="00B753EF">
                      <w:pPr>
                        <w:ind w:left="180" w:right="403"/>
                        <w:rPr>
                          <w:rFonts w:ascii="Arial Narrow" w:hAnsi="Arial Narrow"/>
                          <w:sz w:val="6"/>
                          <w:szCs w:val="6"/>
                          <w:vertAlign w:val="superscript"/>
                        </w:rPr>
                      </w:pPr>
                    </w:p>
                    <w:p w14:paraId="2D368B90" w14:textId="77777777" w:rsidR="008E546F" w:rsidRDefault="00D01E0F" w:rsidP="00B753EF">
                      <w:pPr>
                        <w:ind w:left="180" w:right="403"/>
                        <w:rPr>
                          <w:rFonts w:ascii="Arial Narrow" w:hAnsi="Arial Narrow"/>
                          <w:sz w:val="16"/>
                          <w:szCs w:val="16"/>
                        </w:rPr>
                      </w:pPr>
                      <w:r>
                        <w:rPr>
                          <w:rFonts w:ascii="Arial Narrow" w:hAnsi="Arial Narrow"/>
                          <w:sz w:val="16"/>
                          <w:szCs w:val="16"/>
                          <w:vertAlign w:val="superscript"/>
                        </w:rPr>
                        <w:t>2</w:t>
                      </w:r>
                      <w:r w:rsidR="008E546F" w:rsidRPr="007133E8">
                        <w:rPr>
                          <w:rFonts w:ascii="Arial Narrow" w:hAnsi="Arial Narrow"/>
                          <w:sz w:val="16"/>
                          <w:szCs w:val="16"/>
                        </w:rPr>
                        <w:t xml:space="preserve"> If you change your </w:t>
                      </w:r>
                      <w:r w:rsidR="00E74061" w:rsidRPr="007133E8">
                        <w:rPr>
                          <w:rFonts w:ascii="Arial Narrow" w:hAnsi="Arial Narrow"/>
                          <w:sz w:val="16"/>
                          <w:szCs w:val="16"/>
                        </w:rPr>
                        <w:t xml:space="preserve">UC Berkeley </w:t>
                      </w:r>
                      <w:r w:rsidR="008E546F" w:rsidRPr="007133E8">
                        <w:rPr>
                          <w:rFonts w:ascii="Arial Narrow" w:hAnsi="Arial Narrow"/>
                          <w:sz w:val="16"/>
                          <w:szCs w:val="16"/>
                        </w:rPr>
                        <w:t>Student Checking account to any other Bank of the West checking product</w:t>
                      </w:r>
                      <w:r w:rsidR="00AB0135" w:rsidRPr="007133E8">
                        <w:rPr>
                          <w:rFonts w:ascii="Arial Narrow" w:hAnsi="Arial Narrow"/>
                          <w:sz w:val="16"/>
                          <w:szCs w:val="16"/>
                        </w:rPr>
                        <w:t xml:space="preserve"> OR if you do not present your </w:t>
                      </w:r>
                      <w:r w:rsidR="00CA5323" w:rsidRPr="007133E8">
                        <w:rPr>
                          <w:rFonts w:ascii="Arial Narrow" w:hAnsi="Arial Narrow"/>
                          <w:sz w:val="16"/>
                          <w:szCs w:val="16"/>
                        </w:rPr>
                        <w:t xml:space="preserve">valid </w:t>
                      </w:r>
                      <w:r w:rsidR="00AB0135" w:rsidRPr="007133E8">
                        <w:rPr>
                          <w:rFonts w:ascii="Arial Narrow" w:hAnsi="Arial Narrow"/>
                          <w:sz w:val="16"/>
                          <w:szCs w:val="16"/>
                        </w:rPr>
                        <w:t>UC Berk</w:t>
                      </w:r>
                      <w:r w:rsidR="00355E37">
                        <w:rPr>
                          <w:rFonts w:ascii="Arial Narrow" w:hAnsi="Arial Narrow"/>
                          <w:sz w:val="16"/>
                          <w:szCs w:val="16"/>
                        </w:rPr>
                        <w:t>e</w:t>
                      </w:r>
                      <w:r w:rsidR="00AB0135" w:rsidRPr="007133E8">
                        <w:rPr>
                          <w:rFonts w:ascii="Arial Narrow" w:hAnsi="Arial Narrow"/>
                          <w:sz w:val="16"/>
                          <w:szCs w:val="16"/>
                        </w:rPr>
                        <w:t xml:space="preserve">ley Student ID </w:t>
                      </w:r>
                      <w:r w:rsidR="0010342B" w:rsidRPr="007133E8">
                        <w:rPr>
                          <w:rFonts w:ascii="Arial Narrow" w:hAnsi="Arial Narrow"/>
                          <w:sz w:val="16"/>
                          <w:szCs w:val="16"/>
                        </w:rPr>
                        <w:t>once every 6 years</w:t>
                      </w:r>
                      <w:r w:rsidR="00E74061" w:rsidRPr="007133E8">
                        <w:rPr>
                          <w:rFonts w:ascii="Arial Narrow" w:hAnsi="Arial Narrow"/>
                          <w:sz w:val="16"/>
                          <w:szCs w:val="16"/>
                        </w:rPr>
                        <w:t>, a $5 monthly fee will apply for the Student Perks Bundle.  You may</w:t>
                      </w:r>
                      <w:r w:rsidR="007A664E" w:rsidRPr="007133E8">
                        <w:rPr>
                          <w:rFonts w:ascii="Arial Narrow" w:hAnsi="Arial Narrow"/>
                          <w:sz w:val="16"/>
                          <w:szCs w:val="16"/>
                        </w:rPr>
                        <w:t xml:space="preserve"> opt out of the Student Perks </w:t>
                      </w:r>
                      <w:r w:rsidR="007663CB" w:rsidRPr="007133E8">
                        <w:rPr>
                          <w:rFonts w:ascii="Arial Narrow" w:hAnsi="Arial Narrow"/>
                          <w:sz w:val="16"/>
                          <w:szCs w:val="16"/>
                        </w:rPr>
                        <w:t xml:space="preserve">Bundle to avoid the </w:t>
                      </w:r>
                      <w:r w:rsidR="00E74061" w:rsidRPr="007133E8">
                        <w:rPr>
                          <w:rFonts w:ascii="Arial Narrow" w:hAnsi="Arial Narrow"/>
                          <w:sz w:val="16"/>
                          <w:szCs w:val="16"/>
                        </w:rPr>
                        <w:t>monthly fee</w:t>
                      </w:r>
                      <w:r w:rsidR="007663CB" w:rsidRPr="007133E8">
                        <w:rPr>
                          <w:rFonts w:ascii="Arial Narrow" w:hAnsi="Arial Narrow"/>
                          <w:sz w:val="16"/>
                          <w:szCs w:val="16"/>
                        </w:rPr>
                        <w:t xml:space="preserve">, and </w:t>
                      </w:r>
                      <w:r w:rsidR="008E546F" w:rsidRPr="007133E8">
                        <w:rPr>
                          <w:rFonts w:ascii="Arial Narrow" w:hAnsi="Arial Narrow"/>
                          <w:sz w:val="16"/>
                          <w:szCs w:val="16"/>
                        </w:rPr>
                        <w:t>you</w:t>
                      </w:r>
                      <w:r w:rsidR="00E74061" w:rsidRPr="007133E8">
                        <w:rPr>
                          <w:rFonts w:ascii="Arial Narrow" w:hAnsi="Arial Narrow"/>
                          <w:sz w:val="16"/>
                          <w:szCs w:val="16"/>
                        </w:rPr>
                        <w:t xml:space="preserve"> will</w:t>
                      </w:r>
                      <w:r w:rsidR="008E546F" w:rsidRPr="007133E8">
                        <w:rPr>
                          <w:rFonts w:ascii="Arial Narrow" w:hAnsi="Arial Narrow"/>
                          <w:sz w:val="16"/>
                          <w:szCs w:val="16"/>
                        </w:rPr>
                        <w:t xml:space="preserve"> have the option to remain enrolled in the Bank of the West Rewards Program separately </w:t>
                      </w:r>
                      <w:r w:rsidR="007663CB" w:rsidRPr="007133E8">
                        <w:rPr>
                          <w:rFonts w:ascii="Arial Narrow" w:hAnsi="Arial Narrow"/>
                          <w:sz w:val="16"/>
                          <w:szCs w:val="16"/>
                        </w:rPr>
                        <w:t>to</w:t>
                      </w:r>
                      <w:r w:rsidR="008E546F" w:rsidRPr="007133E8">
                        <w:rPr>
                          <w:rFonts w:ascii="Arial Narrow" w:hAnsi="Arial Narrow"/>
                          <w:sz w:val="16"/>
                          <w:szCs w:val="16"/>
                        </w:rPr>
                        <w:t xml:space="preserve"> retain your accrued Points. If you choose to remain in the Rewards Program, the Rewards Program $15</w:t>
                      </w:r>
                      <w:r w:rsidR="008E546F" w:rsidRPr="00EA6680">
                        <w:rPr>
                          <w:rFonts w:ascii="Arial Narrow" w:hAnsi="Arial Narrow"/>
                          <w:sz w:val="16"/>
                          <w:szCs w:val="16"/>
                        </w:rPr>
                        <w:t xml:space="preserve"> annual fee will be charged to your checking account approximately 60 days after </w:t>
                      </w:r>
                      <w:r w:rsidR="007663CB" w:rsidRPr="00EA6680">
                        <w:rPr>
                          <w:rFonts w:ascii="Arial Narrow" w:hAnsi="Arial Narrow"/>
                          <w:sz w:val="16"/>
                          <w:szCs w:val="16"/>
                        </w:rPr>
                        <w:t>you opt out of the Student Perks Bundle</w:t>
                      </w:r>
                      <w:r w:rsidR="008E546F" w:rsidRPr="00EA6680">
                        <w:rPr>
                          <w:rFonts w:ascii="Arial Narrow" w:hAnsi="Arial Narrow"/>
                          <w:sz w:val="16"/>
                          <w:szCs w:val="16"/>
                        </w:rPr>
                        <w:t>.</w:t>
                      </w:r>
                      <w:r w:rsidR="008E546F" w:rsidRPr="008E546F">
                        <w:rPr>
                          <w:rFonts w:ascii="Arial Narrow" w:hAnsi="Arial Narrow"/>
                          <w:sz w:val="16"/>
                          <w:szCs w:val="16"/>
                        </w:rPr>
                        <w:t xml:space="preserve"> </w:t>
                      </w:r>
                    </w:p>
                    <w:p w14:paraId="2D368B91" w14:textId="77777777" w:rsidR="002C0E82" w:rsidRDefault="002C0E82" w:rsidP="00B753EF">
                      <w:pPr>
                        <w:ind w:left="180" w:right="403"/>
                        <w:rPr>
                          <w:rFonts w:ascii="Arial Narrow" w:hAnsi="Arial Narrow"/>
                          <w:sz w:val="16"/>
                          <w:szCs w:val="16"/>
                          <w:vertAlign w:val="superscript"/>
                        </w:rPr>
                      </w:pPr>
                    </w:p>
                    <w:p w14:paraId="2D368B92" w14:textId="77777777" w:rsidR="006F21B0" w:rsidRPr="002B1AC1" w:rsidRDefault="006F21B0" w:rsidP="0085289B">
                      <w:pPr>
                        <w:spacing w:before="120" w:after="120"/>
                        <w:rPr>
                          <w:rFonts w:ascii="Arial Narrow" w:hAnsi="Arial Narrow"/>
                          <w:b/>
                          <w:bCs/>
                          <w:color w:val="000000" w:themeColor="text1"/>
                          <w:sz w:val="22"/>
                          <w:szCs w:val="22"/>
                        </w:rPr>
                      </w:pPr>
                      <w:r w:rsidRPr="002B1AC1">
                        <w:rPr>
                          <w:rFonts w:ascii="Arial Narrow" w:hAnsi="Arial Narrow"/>
                          <w:b/>
                          <w:bCs/>
                          <w:color w:val="000000" w:themeColor="text1"/>
                          <w:sz w:val="22"/>
                          <w:szCs w:val="22"/>
                        </w:rPr>
                        <w:t>Bank of the West Rewards Program Rules for Debit Card Accounts</w:t>
                      </w:r>
                    </w:p>
                    <w:p w14:paraId="2D368B93" w14:textId="77777777" w:rsidR="00AC4FD2" w:rsidRPr="00AC4FD2" w:rsidRDefault="006F21B0" w:rsidP="00AC4FD2">
                      <w:pPr>
                        <w:numPr>
                          <w:ilvl w:val="0"/>
                          <w:numId w:val="6"/>
                        </w:numPr>
                        <w:ind w:right="403"/>
                        <w:jc w:val="both"/>
                        <w:rPr>
                          <w:rFonts w:ascii="Arial Narrow" w:hAnsi="Arial Narrow" w:cs="Arial"/>
                          <w:sz w:val="20"/>
                          <w:szCs w:val="20"/>
                        </w:rPr>
                      </w:pPr>
                      <w:r w:rsidRPr="00DC23D3">
                        <w:rPr>
                          <w:rFonts w:ascii="Arial Narrow" w:hAnsi="Arial Narrow" w:cs="Arial"/>
                          <w:sz w:val="20"/>
                          <w:szCs w:val="20"/>
                        </w:rPr>
                        <w:t xml:space="preserve"> </w:t>
                      </w:r>
                      <w:r w:rsidR="00AC4FD2" w:rsidRPr="00AC4FD2">
                        <w:rPr>
                          <w:rFonts w:ascii="Arial Narrow" w:hAnsi="Arial Narrow" w:cs="Arial"/>
                          <w:sz w:val="20"/>
                          <w:szCs w:val="20"/>
                        </w:rPr>
                        <w:t xml:space="preserve">Definitions. </w:t>
                      </w:r>
                    </w:p>
                    <w:p w14:paraId="2D368B94"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“Account” means the eligible Bank of the West Debit Card, or any replacement thereof, enrolled in the Bank of the West Rewards Program (“Program”).</w:t>
                      </w:r>
                    </w:p>
                    <w:p w14:paraId="2D368B95"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“Award(s)” means the rebates, services, merchandise and travel offered to the holder(s) of an Account after you claim the Points you may accrue pursuant to these Rules. </w:t>
                      </w:r>
                    </w:p>
                    <w:p w14:paraId="2D368B96"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“Bank” means Bank of the West. </w:t>
                      </w:r>
                    </w:p>
                    <w:p w14:paraId="2D368B97"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“Deposit Account” means the deposit account to which an Account is linked. </w:t>
                      </w:r>
                    </w:p>
                    <w:p w14:paraId="2D368B98"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“Good Standing” means not closed, cancelled or terminated by either party, overdrawn, delinquent, or otherwise not available to use for new transactions. </w:t>
                      </w:r>
                    </w:p>
                    <w:p w14:paraId="2D368B99"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“Rules” means the Bank of the West Rewards Program rules. </w:t>
                      </w:r>
                    </w:p>
                    <w:p w14:paraId="2D368B9A" w14:textId="77777777" w:rsidR="00AC4FD2" w:rsidRPr="00AC4FD2" w:rsidRDefault="00AC4FD2" w:rsidP="00AC4FD2">
                      <w:pPr>
                        <w:numPr>
                          <w:ilvl w:val="1"/>
                          <w:numId w:val="6"/>
                        </w:numPr>
                        <w:ind w:right="403"/>
                        <w:jc w:val="both"/>
                        <w:rPr>
                          <w:rFonts w:ascii="Arial Narrow" w:hAnsi="Arial Narrow" w:cs="Arial"/>
                          <w:sz w:val="20"/>
                          <w:szCs w:val="20"/>
                        </w:rPr>
                      </w:pPr>
                      <w:r w:rsidRPr="00AC4FD2">
                        <w:rPr>
                          <w:rFonts w:ascii="Arial Narrow" w:hAnsi="Arial Narrow" w:cs="Arial"/>
                          <w:sz w:val="20"/>
                          <w:szCs w:val="20"/>
                        </w:rPr>
                        <w:t xml:space="preserve">“You” or “Your” refers to the holder(s) of an Account. </w:t>
                      </w:r>
                    </w:p>
                    <w:p w14:paraId="2D368B9B" w14:textId="77777777" w:rsidR="00AC4FD2"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How Points work</w:t>
                      </w:r>
                    </w:p>
                    <w:p w14:paraId="2D368B9C"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2. As provided in these Rules, Bank accrues ten (10) Points for every net qualifying purchase (purchase transactions minus returns/credit transactions) on an Account that:</w:t>
                      </w:r>
                    </w:p>
                    <w:p w14:paraId="2D368B9D"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(i) You charge with your Bank of the West Debit Card enrolled in the Program; and</w:t>
                      </w:r>
                    </w:p>
                    <w:p w14:paraId="2D368B9E"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(ii) Appears on your Deposit Account statement during the Program.</w:t>
                      </w:r>
                    </w:p>
                    <w:p w14:paraId="2D368B9F" w14:textId="77777777" w:rsid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Qualifying purchases include purchases made with a Personal Identification Number (PIN) or purchases you sign for, Internet, phone or mail-order purchases, small dollar purchases that don’t require a signature, and payments on your bills. Any returned purchase </w:t>
                      </w:r>
                      <w:r w:rsidRPr="00AC4FD2">
                        <w:rPr>
                          <w:rFonts w:ascii="Arial Narrow" w:hAnsi="Arial Narrow" w:cs="Arial"/>
                          <w:b/>
                          <w:sz w:val="20"/>
                          <w:szCs w:val="20"/>
                        </w:rPr>
                        <w:t>will reduce</w:t>
                      </w:r>
                      <w:r w:rsidRPr="00AC4FD2">
                        <w:rPr>
                          <w:rFonts w:ascii="Arial Narrow" w:hAnsi="Arial Narrow" w:cs="Arial"/>
                          <w:sz w:val="20"/>
                          <w:szCs w:val="20"/>
                        </w:rPr>
                        <w:t xml:space="preserve"> the number of Points available by ten (10) Points.</w:t>
                      </w:r>
                    </w:p>
                    <w:p w14:paraId="2D368BA0" w14:textId="77777777" w:rsidR="009B4057" w:rsidRPr="009B4057" w:rsidRDefault="009B4057" w:rsidP="00AC4FD2">
                      <w:pPr>
                        <w:ind w:right="403"/>
                        <w:jc w:val="both"/>
                        <w:rPr>
                          <w:rFonts w:ascii="Arial Narrow" w:hAnsi="Arial Narrow" w:cs="Arial"/>
                          <w:sz w:val="12"/>
                          <w:szCs w:val="12"/>
                        </w:rPr>
                      </w:pPr>
                    </w:p>
                    <w:p w14:paraId="2D368BA1"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b/>
                          <w:sz w:val="20"/>
                          <w:szCs w:val="20"/>
                        </w:rPr>
                        <w:t xml:space="preserve">No Points </w:t>
                      </w:r>
                      <w:r w:rsidRPr="00AC4FD2">
                        <w:rPr>
                          <w:rFonts w:ascii="Arial Narrow" w:hAnsi="Arial Narrow" w:cs="Arial"/>
                          <w:sz w:val="20"/>
                          <w:szCs w:val="20"/>
                        </w:rPr>
                        <w:t xml:space="preserve">are accrued for </w:t>
                      </w:r>
                      <w:r w:rsidRPr="00AC4FD2">
                        <w:rPr>
                          <w:rFonts w:ascii="Arial Narrow" w:hAnsi="Arial Narrow" w:cs="Arial"/>
                          <w:b/>
                          <w:sz w:val="20"/>
                          <w:szCs w:val="20"/>
                        </w:rPr>
                        <w:t>fees</w:t>
                      </w:r>
                      <w:r w:rsidRPr="00AC4FD2">
                        <w:rPr>
                          <w:rFonts w:ascii="Arial Narrow" w:hAnsi="Arial Narrow" w:cs="Arial"/>
                          <w:sz w:val="20"/>
                          <w:szCs w:val="20"/>
                        </w:rPr>
                        <w:t xml:space="preserve">, </w:t>
                      </w:r>
                      <w:r w:rsidRPr="00AC4FD2">
                        <w:rPr>
                          <w:rFonts w:ascii="Arial Narrow" w:hAnsi="Arial Narrow" w:cs="Arial"/>
                          <w:b/>
                          <w:sz w:val="20"/>
                          <w:szCs w:val="20"/>
                        </w:rPr>
                        <w:t>cash transactions</w:t>
                      </w:r>
                      <w:r w:rsidRPr="00AC4FD2">
                        <w:rPr>
                          <w:rFonts w:ascii="Arial Narrow" w:hAnsi="Arial Narrow" w:cs="Arial"/>
                          <w:sz w:val="20"/>
                          <w:szCs w:val="20"/>
                        </w:rPr>
                        <w:t xml:space="preserve">, or </w:t>
                      </w:r>
                      <w:r w:rsidRPr="00AC4FD2">
                        <w:rPr>
                          <w:rFonts w:ascii="Arial Narrow" w:hAnsi="Arial Narrow" w:cs="Arial"/>
                          <w:b/>
                          <w:sz w:val="20"/>
                          <w:szCs w:val="20"/>
                        </w:rPr>
                        <w:t>foreign transaction currency conversion charges</w:t>
                      </w:r>
                      <w:r w:rsidRPr="00AC4FD2">
                        <w:rPr>
                          <w:rFonts w:ascii="Arial Narrow" w:hAnsi="Arial Narrow" w:cs="Arial"/>
                          <w:sz w:val="20"/>
                          <w:szCs w:val="20"/>
                        </w:rPr>
                        <w:t>. Bank is not responsible for any delay in a merchant posting of a transaction to your Account. The Program constitutes a consumer retention program operated by Bank to provide consumers with Points that upon being claimed are redeemable for or towards goods or services or other monetary value as a reward for purchases made.</w:t>
                      </w:r>
                    </w:p>
                    <w:p w14:paraId="2D368BA2" w14:textId="77777777" w:rsidR="00AC4FD2"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Annual Fee</w:t>
                      </w:r>
                    </w:p>
                    <w:p w14:paraId="2D368BA3" w14:textId="77777777" w:rsidR="000711C6" w:rsidRDefault="00AC4FD2" w:rsidP="00AC4FD2">
                      <w:pPr>
                        <w:ind w:right="403"/>
                        <w:jc w:val="both"/>
                        <w:rPr>
                          <w:rFonts w:ascii="Arial Narrow" w:hAnsi="Arial Narrow" w:cs="Arial"/>
                          <w:sz w:val="12"/>
                          <w:szCs w:val="12"/>
                        </w:rPr>
                      </w:pPr>
                      <w:r w:rsidRPr="00AC4FD2">
                        <w:rPr>
                          <w:rFonts w:ascii="Arial Narrow" w:hAnsi="Arial Narrow" w:cs="Arial"/>
                          <w:sz w:val="20"/>
                          <w:szCs w:val="20"/>
                        </w:rPr>
                        <w:t>3.</w:t>
                      </w:r>
                      <w:r w:rsidRPr="00AC4FD2">
                        <w:rPr>
                          <w:rFonts w:ascii="Arial Narrow" w:hAnsi="Arial Narrow" w:cs="Arial"/>
                          <w:b/>
                          <w:sz w:val="20"/>
                          <w:szCs w:val="20"/>
                        </w:rPr>
                        <w:t xml:space="preserve"> </w:t>
                      </w:r>
                      <w:r w:rsidRPr="00AC4FD2">
                        <w:rPr>
                          <w:rFonts w:ascii="Arial Narrow" w:hAnsi="Arial Narrow" w:cs="Arial"/>
                          <w:sz w:val="20"/>
                          <w:szCs w:val="20"/>
                        </w:rPr>
                        <w:t>Bank will charge Debit Rewards Annual Membership Fee at the amount specified in the table below based on Account, Deposit Account, or bundle type. The Debit Rewards Annual Membership Fee will be charged the business day following enrollment and then annually on or near the same date. Consult your Deposit Account disclosures for any applicable fee waiver information.</w:t>
                      </w:r>
                      <w:r w:rsidR="001E6ED0">
                        <w:rPr>
                          <w:rFonts w:ascii="Arial Narrow" w:hAnsi="Arial Narrow" w:cs="Arial"/>
                          <w:sz w:val="20"/>
                          <w:szCs w:val="20"/>
                        </w:rPr>
                        <w:t xml:space="preserve">  </w:t>
                      </w:r>
                    </w:p>
                    <w:tbl>
                      <w:tblPr>
                        <w:tblStyle w:val="TableGrid"/>
                        <w:tblW w:w="0" w:type="auto"/>
                        <w:jc w:val="center"/>
                        <w:tblLook w:val="04A0" w:firstRow="1" w:lastRow="0" w:firstColumn="1" w:lastColumn="0" w:noHBand="0" w:noVBand="1"/>
                      </w:tblPr>
                      <w:tblGrid>
                        <w:gridCol w:w="4068"/>
                        <w:gridCol w:w="4770"/>
                      </w:tblGrid>
                      <w:tr w:rsidR="000711C6" w14:paraId="2D368BA6" w14:textId="77777777" w:rsidTr="00DE1F6C">
                        <w:trPr>
                          <w:jc w:val="center"/>
                        </w:trPr>
                        <w:tc>
                          <w:tcPr>
                            <w:tcW w:w="4068" w:type="dxa"/>
                          </w:tcPr>
                          <w:p w14:paraId="2D368BA4" w14:textId="77777777" w:rsidR="000711C6" w:rsidRPr="00AC4FD2" w:rsidRDefault="000711C6" w:rsidP="00DE1F6C">
                            <w:pPr>
                              <w:ind w:right="403"/>
                              <w:rPr>
                                <w:rFonts w:ascii="Arial Narrow" w:hAnsi="Arial Narrow" w:cs="Arial"/>
                                <w:b/>
                                <w:sz w:val="20"/>
                                <w:szCs w:val="20"/>
                              </w:rPr>
                            </w:pPr>
                            <w:r>
                              <w:rPr>
                                <w:rFonts w:ascii="Arial Narrow" w:hAnsi="Arial Narrow" w:cs="Arial"/>
                                <w:b/>
                                <w:sz w:val="20"/>
                                <w:szCs w:val="20"/>
                              </w:rPr>
                              <w:t>Debit Rewards Annual Membership Fee</w:t>
                            </w:r>
                          </w:p>
                        </w:tc>
                        <w:tc>
                          <w:tcPr>
                            <w:tcW w:w="4770" w:type="dxa"/>
                          </w:tcPr>
                          <w:p w14:paraId="2D368BA5" w14:textId="77777777" w:rsidR="000711C6" w:rsidRPr="00AC4FD2" w:rsidRDefault="000711C6" w:rsidP="00DE1F6C">
                            <w:pPr>
                              <w:ind w:right="403"/>
                              <w:rPr>
                                <w:rFonts w:ascii="Arial Narrow" w:hAnsi="Arial Narrow" w:cs="Arial"/>
                                <w:b/>
                                <w:sz w:val="20"/>
                                <w:szCs w:val="20"/>
                              </w:rPr>
                            </w:pPr>
                            <w:r w:rsidRPr="00AC4FD2">
                              <w:rPr>
                                <w:rFonts w:ascii="Arial Narrow" w:hAnsi="Arial Narrow" w:cs="Arial"/>
                                <w:b/>
                                <w:sz w:val="20"/>
                                <w:szCs w:val="20"/>
                              </w:rPr>
                              <w:t>Enrolled Account, Deposit Account, or bundle type</w:t>
                            </w:r>
                          </w:p>
                        </w:tc>
                      </w:tr>
                      <w:tr w:rsidR="000711C6" w14:paraId="2D368BA9" w14:textId="77777777" w:rsidTr="00DE1F6C">
                        <w:trPr>
                          <w:jc w:val="center"/>
                        </w:trPr>
                        <w:tc>
                          <w:tcPr>
                            <w:tcW w:w="4068" w:type="dxa"/>
                          </w:tcPr>
                          <w:p w14:paraId="2D368BA7" w14:textId="77777777" w:rsidR="000711C6" w:rsidRDefault="000711C6" w:rsidP="00DE1F6C">
                            <w:pPr>
                              <w:ind w:right="403"/>
                              <w:rPr>
                                <w:rFonts w:ascii="Arial Narrow" w:hAnsi="Arial Narrow" w:cs="Arial"/>
                                <w:sz w:val="20"/>
                                <w:szCs w:val="20"/>
                              </w:rPr>
                            </w:pPr>
                            <w:r>
                              <w:rPr>
                                <w:rFonts w:ascii="Arial Narrow" w:hAnsi="Arial Narrow" w:cs="Arial"/>
                                <w:sz w:val="20"/>
                                <w:szCs w:val="20"/>
                              </w:rPr>
                              <w:t>$15 (Per Account)</w:t>
                            </w:r>
                          </w:p>
                        </w:tc>
                        <w:tc>
                          <w:tcPr>
                            <w:tcW w:w="4770" w:type="dxa"/>
                          </w:tcPr>
                          <w:p w14:paraId="2D368BA8" w14:textId="77777777" w:rsidR="000711C6" w:rsidRDefault="000711C6" w:rsidP="00DE1F6C">
                            <w:pPr>
                              <w:ind w:right="403"/>
                              <w:rPr>
                                <w:rFonts w:ascii="Arial Narrow" w:hAnsi="Arial Narrow" w:cs="Arial"/>
                                <w:sz w:val="20"/>
                                <w:szCs w:val="20"/>
                              </w:rPr>
                            </w:pPr>
                            <w:r>
                              <w:rPr>
                                <w:rFonts w:ascii="Arial Narrow" w:hAnsi="Arial Narrow" w:cs="Arial"/>
                                <w:sz w:val="20"/>
                                <w:szCs w:val="20"/>
                              </w:rPr>
                              <w:sym w:font="Wingdings" w:char="F09F"/>
                            </w:r>
                            <w:r>
                              <w:rPr>
                                <w:rFonts w:ascii="Arial Narrow" w:hAnsi="Arial Narrow" w:cs="Arial"/>
                                <w:sz w:val="20"/>
                                <w:szCs w:val="20"/>
                              </w:rPr>
                              <w:t>Newly enrolled into the program</w:t>
                            </w:r>
                          </w:p>
                        </w:tc>
                      </w:tr>
                      <w:tr w:rsidR="000711C6" w14:paraId="2D368BAD" w14:textId="77777777" w:rsidTr="00DE1F6C">
                        <w:trPr>
                          <w:jc w:val="center"/>
                        </w:trPr>
                        <w:tc>
                          <w:tcPr>
                            <w:tcW w:w="4068" w:type="dxa"/>
                          </w:tcPr>
                          <w:p w14:paraId="2D368BAA" w14:textId="77777777" w:rsidR="000711C6" w:rsidRDefault="000711C6" w:rsidP="00DE1F6C">
                            <w:pPr>
                              <w:ind w:right="403"/>
                              <w:rPr>
                                <w:rFonts w:ascii="Arial Narrow" w:hAnsi="Arial Narrow" w:cs="Arial"/>
                                <w:sz w:val="20"/>
                                <w:szCs w:val="20"/>
                              </w:rPr>
                            </w:pPr>
                            <w:r>
                              <w:rPr>
                                <w:rFonts w:ascii="Arial Narrow" w:hAnsi="Arial Narrow" w:cs="Arial"/>
                                <w:sz w:val="20"/>
                                <w:szCs w:val="20"/>
                              </w:rPr>
                              <w:t>Waived (No Fee)</w:t>
                            </w:r>
                          </w:p>
                        </w:tc>
                        <w:tc>
                          <w:tcPr>
                            <w:tcW w:w="4770" w:type="dxa"/>
                          </w:tcPr>
                          <w:p w14:paraId="2D368BAB" w14:textId="77777777" w:rsidR="000711C6" w:rsidRDefault="000711C6" w:rsidP="00DE1F6C">
                            <w:pPr>
                              <w:ind w:right="403"/>
                              <w:rPr>
                                <w:rFonts w:ascii="Arial Narrow" w:hAnsi="Arial Narrow" w:cs="Arial"/>
                                <w:sz w:val="20"/>
                                <w:szCs w:val="20"/>
                              </w:rPr>
                            </w:pPr>
                            <w:r>
                              <w:rPr>
                                <w:rFonts w:ascii="Arial Narrow" w:hAnsi="Arial Narrow" w:cs="Arial"/>
                                <w:sz w:val="20"/>
                                <w:szCs w:val="20"/>
                              </w:rPr>
                              <w:sym w:font="Wingdings" w:char="F09F"/>
                            </w:r>
                            <w:r>
                              <w:rPr>
                                <w:rFonts w:ascii="Arial Narrow" w:hAnsi="Arial Narrow" w:cs="Arial"/>
                                <w:sz w:val="20"/>
                                <w:szCs w:val="20"/>
                              </w:rPr>
                              <w:t xml:space="preserve">Enrolled in the Program prior to October 15, 2012  </w:t>
                            </w:r>
                            <w:r>
                              <w:rPr>
                                <w:rFonts w:ascii="Arial Narrow" w:hAnsi="Arial Narrow" w:cs="Arial"/>
                                <w:sz w:val="20"/>
                                <w:szCs w:val="20"/>
                              </w:rPr>
                              <w:sym w:font="Wingdings" w:char="F09F"/>
                            </w:r>
                            <w:r>
                              <w:rPr>
                                <w:rFonts w:ascii="Arial Narrow" w:hAnsi="Arial Narrow" w:cs="Arial"/>
                                <w:sz w:val="20"/>
                                <w:szCs w:val="20"/>
                              </w:rPr>
                              <w:t>Student Perks Bundle</w:t>
                            </w:r>
                          </w:p>
                          <w:p w14:paraId="2D368BAC" w14:textId="77777777" w:rsidR="000711C6" w:rsidRDefault="000711C6" w:rsidP="00DE1F6C">
                            <w:pPr>
                              <w:ind w:right="403"/>
                              <w:rPr>
                                <w:rFonts w:ascii="Arial Narrow" w:hAnsi="Arial Narrow" w:cs="Arial"/>
                                <w:sz w:val="20"/>
                                <w:szCs w:val="20"/>
                              </w:rPr>
                            </w:pPr>
                            <w:r>
                              <w:rPr>
                                <w:rFonts w:ascii="Arial Narrow" w:hAnsi="Arial Narrow" w:cs="Arial"/>
                                <w:sz w:val="20"/>
                                <w:szCs w:val="20"/>
                              </w:rPr>
                              <w:sym w:font="Wingdings" w:char="F09F"/>
                            </w:r>
                            <w:r>
                              <w:rPr>
                                <w:rFonts w:ascii="Arial Narrow" w:hAnsi="Arial Narrow" w:cs="Arial"/>
                                <w:sz w:val="20"/>
                                <w:szCs w:val="20"/>
                              </w:rPr>
                              <w:t>Wealth</w:t>
                            </w:r>
                            <w:r w:rsidR="008E74EA">
                              <w:rPr>
                                <w:rFonts w:ascii="Arial Narrow" w:hAnsi="Arial Narrow" w:cs="Arial"/>
                                <w:sz w:val="20"/>
                                <w:szCs w:val="20"/>
                              </w:rPr>
                              <w:t xml:space="preserve"> Management World Debit™ Master</w:t>
                            </w:r>
                            <w:r w:rsidR="008E74EA" w:rsidRPr="00AE738B">
                              <w:rPr>
                                <w:rFonts w:ascii="Arial Narrow" w:hAnsi="Arial Narrow" w:cs="Arial"/>
                                <w:sz w:val="20"/>
                                <w:szCs w:val="20"/>
                              </w:rPr>
                              <w:t>c</w:t>
                            </w:r>
                            <w:r>
                              <w:rPr>
                                <w:rFonts w:ascii="Arial Narrow" w:hAnsi="Arial Narrow" w:cs="Arial"/>
                                <w:sz w:val="20"/>
                                <w:szCs w:val="20"/>
                              </w:rPr>
                              <w:t xml:space="preserve">ard® </w:t>
                            </w:r>
                          </w:p>
                        </w:tc>
                      </w:tr>
                    </w:tbl>
                    <w:p w14:paraId="2D368BAE" w14:textId="77777777" w:rsidR="00EA6680" w:rsidRDefault="00EA6680" w:rsidP="004B5E16">
                      <w:pPr>
                        <w:ind w:right="403"/>
                        <w:jc w:val="both"/>
                        <w:rPr>
                          <w:rFonts w:ascii="Arial Narrow" w:hAnsi="Arial Narrow" w:cs="Arial"/>
                          <w:sz w:val="20"/>
                          <w:szCs w:val="20"/>
                        </w:rPr>
                      </w:pPr>
                    </w:p>
                    <w:p w14:paraId="2D368BAF" w14:textId="77777777" w:rsidR="006F21B0" w:rsidRDefault="006F21B0" w:rsidP="004B5E16">
                      <w:pPr>
                        <w:ind w:right="403"/>
                        <w:jc w:val="both"/>
                        <w:rPr>
                          <w:rFonts w:ascii="Arial Narrow" w:hAnsi="Arial Narrow" w:cs="Arial"/>
                          <w:sz w:val="20"/>
                          <w:szCs w:val="20"/>
                        </w:rPr>
                      </w:pPr>
                      <w:r>
                        <w:rPr>
                          <w:rFonts w:ascii="Arial Narrow" w:hAnsi="Arial Narrow" w:cs="Arial"/>
                          <w:sz w:val="20"/>
                          <w:szCs w:val="20"/>
                        </w:rPr>
                        <w:t>(Continued on next page)</w:t>
                      </w:r>
                    </w:p>
                  </w:txbxContent>
                </v:textbox>
              </v:rect>
            </w:pict>
          </mc:Fallback>
        </mc:AlternateContent>
      </w:r>
      <w:r w:rsidR="004B5E16">
        <w:br w:type="page"/>
      </w:r>
      <w:r w:rsidR="00DC23D3">
        <w:rPr>
          <w:noProof/>
        </w:rPr>
        <w:lastRenderedPageBreak/>
        <mc:AlternateContent>
          <mc:Choice Requires="wps">
            <w:drawing>
              <wp:anchor distT="0" distB="0" distL="114300" distR="114300" simplePos="0" relativeHeight="251664896" behindDoc="1" locked="0" layoutInCell="1" allowOverlap="1" wp14:anchorId="2D368B37" wp14:editId="2D368B38">
                <wp:simplePos x="0" y="0"/>
                <wp:positionH relativeFrom="column">
                  <wp:posOffset>-681824</wp:posOffset>
                </wp:positionH>
                <wp:positionV relativeFrom="paragraph">
                  <wp:posOffset>-421750</wp:posOffset>
                </wp:positionV>
                <wp:extent cx="7120255" cy="8643067"/>
                <wp:effectExtent l="0" t="0" r="23495" b="247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255" cy="8643067"/>
                        </a:xfrm>
                        <a:prstGeom prst="rect">
                          <a:avLst/>
                        </a:prstGeom>
                        <a:solidFill>
                          <a:srgbClr val="FFFFFF"/>
                        </a:solidFill>
                        <a:ln w="9525">
                          <a:solidFill>
                            <a:srgbClr val="000000"/>
                          </a:solidFill>
                          <a:miter lim="800000"/>
                          <a:headEnd/>
                          <a:tailEnd/>
                        </a:ln>
                      </wps:spPr>
                      <wps:txbx>
                        <w:txbxContent>
                          <w:p w14:paraId="2D368BB0" w14:textId="77777777" w:rsidR="00AC4FD2" w:rsidRPr="009B4057" w:rsidRDefault="006F21B0" w:rsidP="00AC4FD2">
                            <w:pPr>
                              <w:ind w:right="403"/>
                              <w:jc w:val="both"/>
                              <w:rPr>
                                <w:rFonts w:ascii="Arial Narrow" w:hAnsi="Arial Narrow" w:cs="Arial"/>
                                <w:i/>
                                <w:sz w:val="22"/>
                                <w:szCs w:val="22"/>
                              </w:rPr>
                            </w:pPr>
                            <w:r w:rsidRPr="009B4057">
                              <w:rPr>
                                <w:rFonts w:ascii="Arial Narrow" w:hAnsi="Arial Narrow" w:cs="Arial"/>
                                <w:b/>
                                <w:bCs/>
                                <w:sz w:val="22"/>
                                <w:szCs w:val="22"/>
                              </w:rPr>
                              <w:t>Bank of the West Rewards Program Rules for Debit Card Accounts, continued</w:t>
                            </w:r>
                          </w:p>
                          <w:p w14:paraId="2D368BB1" w14:textId="77777777" w:rsidR="009B4057"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Claiming Your Points</w:t>
                            </w:r>
                          </w:p>
                          <w:p w14:paraId="2D368BB2"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4. You must claim Points accrued through the Program through the redemption process in order to exchange the Points for Awards. </w:t>
                            </w:r>
                            <w:r w:rsidRPr="00AC4FD2">
                              <w:rPr>
                                <w:rFonts w:ascii="Arial Narrow" w:hAnsi="Arial Narrow" w:cs="Arial"/>
                                <w:b/>
                                <w:sz w:val="20"/>
                                <w:szCs w:val="20"/>
                              </w:rPr>
                              <w:t>No other person</w:t>
                            </w:r>
                            <w:r w:rsidRPr="00AC4FD2">
                              <w:rPr>
                                <w:rFonts w:ascii="Arial Narrow" w:hAnsi="Arial Narrow" w:cs="Arial"/>
                                <w:sz w:val="20"/>
                                <w:szCs w:val="20"/>
                              </w:rPr>
                              <w:t xml:space="preserve">, including, without limitation, any trustee, administrator, executor or heir, may claim the Points on your behalf. Points can be claimed and used for Awards available in the then current Program. You may select Awards from any level, as long as you have accrued and can claim a sufficient number of Points available in your rewards account. </w:t>
                            </w:r>
                            <w:r w:rsidRPr="00AC4FD2">
                              <w:rPr>
                                <w:rFonts w:ascii="Arial Narrow" w:hAnsi="Arial Narrow" w:cs="Arial"/>
                                <w:b/>
                                <w:sz w:val="20"/>
                                <w:szCs w:val="20"/>
                              </w:rPr>
                              <w:t>Point requirements assigned to any Award are subject to change from time to time without notice, and Awards may be substituted at any time</w:t>
                            </w:r>
                            <w:r w:rsidRPr="00AC4FD2">
                              <w:rPr>
                                <w:rFonts w:ascii="Arial Narrow" w:hAnsi="Arial Narrow" w:cs="Arial"/>
                                <w:sz w:val="20"/>
                                <w:szCs w:val="20"/>
                              </w:rPr>
                              <w:t>. Should an Award be discontinued, it may be replaced with an Award of equal or greater value or, if no suitable substitute is available, you will be advised to make an alternate selection.  Please refer to the Travel Redemption Rules located on</w:t>
                            </w:r>
                            <w:r w:rsidRPr="000A32F4">
                              <w:rPr>
                                <w:rFonts w:ascii="Arial Narrow" w:hAnsi="Arial Narrow" w:cs="Arial"/>
                                <w:sz w:val="20"/>
                                <w:szCs w:val="20"/>
                              </w:rPr>
                              <w:t xml:space="preserve"> </w:t>
                            </w:r>
                            <w:hyperlink r:id="rId12" w:history="1">
                              <w:r w:rsidRPr="000A32F4">
                                <w:rPr>
                                  <w:rStyle w:val="Hyperlink"/>
                                  <w:rFonts w:ascii="Arial Narrow" w:hAnsi="Arial Narrow" w:cs="Arial"/>
                                  <w:color w:val="auto"/>
                                  <w:sz w:val="20"/>
                                  <w:szCs w:val="20"/>
                                </w:rPr>
                                <w:t>www.bankofthewestrewards.com</w:t>
                              </w:r>
                            </w:hyperlink>
                            <w:r w:rsidRPr="000A32F4">
                              <w:rPr>
                                <w:rFonts w:ascii="Arial Narrow" w:hAnsi="Arial Narrow" w:cs="Arial"/>
                                <w:sz w:val="20"/>
                                <w:szCs w:val="20"/>
                              </w:rPr>
                              <w:t xml:space="preserve"> f</w:t>
                            </w:r>
                            <w:r w:rsidRPr="00AC4FD2">
                              <w:rPr>
                                <w:rFonts w:ascii="Arial Narrow" w:hAnsi="Arial Narrow" w:cs="Arial"/>
                                <w:sz w:val="20"/>
                                <w:szCs w:val="20"/>
                              </w:rPr>
                              <w:t xml:space="preserve">or applicable rules and fees.    </w:t>
                            </w:r>
                          </w:p>
                          <w:p w14:paraId="2D368BB3" w14:textId="77777777" w:rsidR="00AC4FD2"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Merchandise Awards</w:t>
                            </w:r>
                          </w:p>
                          <w:p w14:paraId="2D368BB4"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5. Any merchandise Award usually will be delivered by a commercial delivery service or by the </w:t>
                            </w:r>
                            <w:r w:rsidRPr="00AC4FD2">
                              <w:rPr>
                                <w:rFonts w:ascii="Arial Narrow" w:hAnsi="Arial Narrow" w:cs="Arial"/>
                                <w:b/>
                                <w:sz w:val="20"/>
                                <w:szCs w:val="20"/>
                              </w:rPr>
                              <w:t>U.S. Postal Service within 4-6 weeks</w:t>
                            </w:r>
                            <w:r w:rsidRPr="00AC4FD2">
                              <w:rPr>
                                <w:rFonts w:ascii="Arial Narrow" w:hAnsi="Arial Narrow" w:cs="Arial"/>
                                <w:sz w:val="20"/>
                                <w:szCs w:val="20"/>
                              </w:rPr>
                              <w:t xml:space="preserve"> of processing your order. We may require verification of your identity and Account prior to processing your order. </w:t>
                            </w:r>
                            <w:r w:rsidRPr="00AC4FD2">
                              <w:rPr>
                                <w:rFonts w:ascii="Arial Narrow" w:hAnsi="Arial Narrow" w:cs="Arial"/>
                                <w:b/>
                                <w:sz w:val="20"/>
                                <w:szCs w:val="20"/>
                              </w:rPr>
                              <w:t>Shipments cannot be made to a post office box or outside the United States and eligible territories</w:t>
                            </w:r>
                            <w:r w:rsidRPr="00AC4FD2">
                              <w:rPr>
                                <w:rFonts w:ascii="Arial Narrow" w:hAnsi="Arial Narrow" w:cs="Arial"/>
                                <w:sz w:val="20"/>
                                <w:szCs w:val="20"/>
                              </w:rPr>
                              <w:t xml:space="preserve">. If you have an APO address, please contact Bank of the West Rewards Award Headquarters at (866) 791-4106 for details regarding merchandise options and shipments. </w:t>
                            </w:r>
                          </w:p>
                          <w:p w14:paraId="2D368BB5" w14:textId="77777777" w:rsidR="00AC4FD2" w:rsidRPr="002B54B0" w:rsidRDefault="00AC4FD2" w:rsidP="002B54B0">
                            <w:pPr>
                              <w:spacing w:before="120" w:after="120"/>
                              <w:ind w:right="403"/>
                              <w:jc w:val="both"/>
                              <w:rPr>
                                <w:rFonts w:ascii="Arial Narrow" w:hAnsi="Arial Narrow" w:cs="Arial"/>
                                <w:i/>
                                <w:sz w:val="22"/>
                                <w:szCs w:val="22"/>
                              </w:rPr>
                            </w:pPr>
                            <w:r w:rsidRPr="002B54B0">
                              <w:rPr>
                                <w:rFonts w:ascii="Arial Narrow" w:hAnsi="Arial Narrow" w:cs="Arial"/>
                                <w:i/>
                                <w:sz w:val="22"/>
                                <w:szCs w:val="22"/>
                              </w:rPr>
                              <w:t>Damages to Merchandise</w:t>
                            </w:r>
                          </w:p>
                          <w:p w14:paraId="2D368BB6" w14:textId="77777777" w:rsid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6. Upon receipt of any merchandise Award, you should note any damages or shortages on the delivery receipt before signing to accept delivery from the carrier. </w:t>
                            </w:r>
                            <w:r w:rsidRPr="00AC4FD2">
                              <w:rPr>
                                <w:rFonts w:ascii="Arial Narrow" w:hAnsi="Arial Narrow" w:cs="Arial"/>
                                <w:b/>
                                <w:sz w:val="20"/>
                                <w:szCs w:val="20"/>
                              </w:rPr>
                              <w:t>A product which is received damaged or defective must be returned to the shipper within thirty (30) days of receipt for replacement</w:t>
                            </w:r>
                            <w:r w:rsidRPr="00AC4FD2">
                              <w:rPr>
                                <w:rFonts w:ascii="Arial Narrow" w:hAnsi="Arial Narrow" w:cs="Arial"/>
                                <w:sz w:val="20"/>
                                <w:szCs w:val="20"/>
                              </w:rPr>
                              <w:t xml:space="preserve">. All parts, instructions, warranty cards and original packaging materials must be returned with the product. </w:t>
                            </w:r>
                          </w:p>
                          <w:p w14:paraId="2D368BB7"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Manufacturer Warranties</w:t>
                            </w:r>
                          </w:p>
                          <w:p w14:paraId="2D368BB8" w14:textId="77777777" w:rsidR="009B4057" w:rsidRP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7. Applicable manufacturers’ warranties will be included with your Award. Warranty claims must be directed to the manufacturer. BANK AND ITS SERVICE PROVIDERS MAKE NO PRODUCT REPRESENTATIONS, GUARANTEES, OR WARRANTIES, EXPRESS OR IMPLIED IN FACT OR LAW, REGARDING ANY AWARD, INCLUDING BUT NOT LIMITED TO, ITS QUALITY, CONDITION, MERCHANTABLITY OR FITNESS FOR A PARTICULAR PURPOSE, AND DISCLAIM ANY AND ALL LIABILITY AS TO THE CONDITION, QUALITY, MERCHANTABILITY OR FITNESS FOR A PARTICULAR PURPOSE OF PRODUCTS AND/OR SERVICES PROVIDED THROUGH THIS PROGRAM. Certain state laws do not allow limitations on implied warranties or the exclusion or limitation of certain damages. To the extent those apply to you, some of the provisions set forth in these Rules may not apply. </w:t>
                            </w:r>
                          </w:p>
                          <w:p w14:paraId="2D368BB9"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 xml:space="preserve">Points Have No Cash Value </w:t>
                            </w:r>
                          </w:p>
                          <w:p w14:paraId="2D368BBA" w14:textId="77777777" w:rsid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8. Points have no cash value and may not be used to repay other obligations to us or anyone else. You have no property rights or other legal interests in the Points accrued through the Program, and they may not be transferred (including any transfer upon death or as part of a domestic relations matter), assigned, bought, or sold. </w:t>
                            </w:r>
                          </w:p>
                          <w:p w14:paraId="2D368BBB" w14:textId="77777777" w:rsidR="009B4057" w:rsidRPr="009A3A06" w:rsidRDefault="009B4057" w:rsidP="009A3A06">
                            <w:pPr>
                              <w:spacing w:before="120" w:after="120"/>
                              <w:ind w:right="403"/>
                              <w:jc w:val="both"/>
                              <w:rPr>
                                <w:rFonts w:ascii="Arial Narrow" w:hAnsi="Arial Narrow" w:cs="Arial"/>
                                <w:i/>
                                <w:sz w:val="22"/>
                                <w:szCs w:val="22"/>
                              </w:rPr>
                            </w:pPr>
                            <w:r w:rsidRPr="009A3A06">
                              <w:rPr>
                                <w:rFonts w:ascii="Arial Narrow" w:hAnsi="Arial Narrow" w:cs="Arial"/>
                                <w:i/>
                                <w:sz w:val="22"/>
                                <w:szCs w:val="22"/>
                              </w:rPr>
                              <w:t>Viewing Your Points/Checking Point balance</w:t>
                            </w:r>
                          </w:p>
                          <w:p w14:paraId="2D368BBC" w14:textId="77777777" w:rsidR="009B4057" w:rsidRP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9. You may view accrued Points subject to adjustment, online at </w:t>
                            </w:r>
                            <w:r w:rsidRPr="009B4057">
                              <w:rPr>
                                <w:rFonts w:ascii="Arial Narrow" w:hAnsi="Arial Narrow" w:cs="Arial"/>
                                <w:sz w:val="20"/>
                                <w:szCs w:val="20"/>
                                <w:u w:val="single"/>
                              </w:rPr>
                              <w:t>www.bankofthewestrewards</w:t>
                            </w:r>
                            <w:r w:rsidRPr="0038535E">
                              <w:rPr>
                                <w:rFonts w:ascii="Arial Narrow" w:hAnsi="Arial Narrow" w:cs="Arial"/>
                                <w:sz w:val="20"/>
                                <w:szCs w:val="20"/>
                                <w:u w:val="single"/>
                              </w:rPr>
                              <w:t>.com</w:t>
                            </w:r>
                            <w:r w:rsidRPr="0046483D">
                              <w:rPr>
                                <w:rFonts w:ascii="Arial Narrow" w:hAnsi="Arial Narrow" w:cs="Arial"/>
                                <w:sz w:val="20"/>
                                <w:szCs w:val="20"/>
                              </w:rPr>
                              <w:t xml:space="preserve"> </w:t>
                            </w:r>
                            <w:r w:rsidRPr="009B4057">
                              <w:rPr>
                                <w:rFonts w:ascii="Arial Narrow" w:hAnsi="Arial Narrow" w:cs="Arial"/>
                                <w:sz w:val="20"/>
                                <w:szCs w:val="20"/>
                              </w:rPr>
                              <w:t xml:space="preserve">by logging into your rewards account, or over the phone at (866) 791-4106. If there is any error in your Points as disclosed to you, you must report the discrepancy to us within 30 days of the date of the report. </w:t>
                            </w:r>
                          </w:p>
                          <w:p w14:paraId="2D368BBD"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Closed Accounts; Account Standing</w:t>
                            </w:r>
                          </w:p>
                          <w:p w14:paraId="2D368BBE" w14:textId="77777777" w:rsidR="009B4057" w:rsidRP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10. </w:t>
                            </w:r>
                            <w:r w:rsidRPr="009B4057">
                              <w:rPr>
                                <w:rFonts w:ascii="Arial Narrow" w:hAnsi="Arial Narrow" w:cs="Arial"/>
                                <w:b/>
                                <w:sz w:val="20"/>
                                <w:szCs w:val="20"/>
                              </w:rPr>
                              <w:t>If your Account or Deposit Account is closed for any reason (other than fraud or other security concerns), including inactivity or non-renewal, or if you cancel enrollment of your Account in the Program, you will no longer be able to accrue Points and all accrued Points not claimed and redeemed for that Account will be forfeited</w:t>
                            </w:r>
                            <w:r w:rsidRPr="009B4057">
                              <w:rPr>
                                <w:rFonts w:ascii="Arial Narrow" w:hAnsi="Arial Narrow" w:cs="Arial"/>
                                <w:sz w:val="20"/>
                                <w:szCs w:val="20"/>
                              </w:rPr>
                              <w:t xml:space="preserve">. Your Account and Deposit Account must be in Good Standing at the time you claim and redeem Points for an Award. Bank reserves the right to suspend your participation in the Program and the accrual of additional Points until the Account and Deposit Account are in Good Standing. Upon bringing your Account and Deposit Account into Good Standing, your participation in the Program will be reinstituted, but Points previously forfeited or eliminated will not be reinstated. </w:t>
                            </w:r>
                          </w:p>
                          <w:p w14:paraId="2D368BBF"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Printing Errors</w:t>
                            </w:r>
                          </w:p>
                          <w:p w14:paraId="2D368BC0" w14:textId="77777777" w:rsid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11. Despite the Program’s best efforts to ensure accuracy, printing errors occasionally occur. The Program reserves the right to correct such errors at any time even if it affects a pending claim of Points or Award redemption.</w:t>
                            </w:r>
                          </w:p>
                          <w:p w14:paraId="2D368BC1" w14:textId="77777777" w:rsidR="009B4057" w:rsidRDefault="009B4057" w:rsidP="009B4057">
                            <w:pPr>
                              <w:ind w:right="403"/>
                              <w:jc w:val="both"/>
                              <w:rPr>
                                <w:rFonts w:ascii="Arial Narrow" w:hAnsi="Arial Narrow" w:cs="Arial"/>
                                <w:sz w:val="20"/>
                                <w:szCs w:val="20"/>
                              </w:rPr>
                            </w:pPr>
                          </w:p>
                          <w:p w14:paraId="2D368BC2" w14:textId="77777777" w:rsidR="009B4057" w:rsidRDefault="009B4057" w:rsidP="009B4057">
                            <w:pPr>
                              <w:ind w:right="403"/>
                              <w:jc w:val="both"/>
                              <w:rPr>
                                <w:rFonts w:ascii="Arial Narrow" w:hAnsi="Arial Narrow" w:cs="Arial"/>
                                <w:sz w:val="20"/>
                                <w:szCs w:val="20"/>
                              </w:rPr>
                            </w:pPr>
                          </w:p>
                          <w:p w14:paraId="2D368BC3" w14:textId="77777777" w:rsidR="009B4057" w:rsidRPr="00AC4FD2" w:rsidRDefault="009B4057" w:rsidP="009B4057">
                            <w:pPr>
                              <w:ind w:right="403"/>
                              <w:jc w:val="both"/>
                              <w:rPr>
                                <w:rFonts w:ascii="Arial Narrow" w:hAnsi="Arial Narrow" w:cs="Arial"/>
                                <w:sz w:val="20"/>
                                <w:szCs w:val="20"/>
                              </w:rPr>
                            </w:pPr>
                          </w:p>
                          <w:p w14:paraId="2D368BC4" w14:textId="77777777" w:rsidR="006F21B0" w:rsidRDefault="006F21B0" w:rsidP="00AC4FD2">
                            <w:pPr>
                              <w:ind w:right="403"/>
                              <w:jc w:val="both"/>
                              <w:rPr>
                                <w:rFonts w:ascii="Arial Narrow" w:hAnsi="Arial Narrow" w:cs="Arial"/>
                                <w:sz w:val="20"/>
                                <w:szCs w:val="20"/>
                              </w:rPr>
                            </w:pPr>
                            <w:r>
                              <w:rPr>
                                <w:rFonts w:ascii="Arial Narrow" w:hAnsi="Arial Narrow" w:cs="Arial"/>
                                <w:sz w:val="20"/>
                                <w:szCs w:val="20"/>
                              </w:rPr>
                              <w:t>(Continued on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8B37" id="_x0000_s1028" style="position:absolute;margin-left:-53.7pt;margin-top:-33.2pt;width:560.65pt;height:68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CfKgIAAE8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">
                <v:textbox>
                  <w:txbxContent>
                    <w:p w14:paraId="2D368BB0" w14:textId="77777777" w:rsidR="00AC4FD2" w:rsidRPr="009B4057" w:rsidRDefault="006F21B0" w:rsidP="00AC4FD2">
                      <w:pPr>
                        <w:ind w:right="403"/>
                        <w:jc w:val="both"/>
                        <w:rPr>
                          <w:rFonts w:ascii="Arial Narrow" w:hAnsi="Arial Narrow" w:cs="Arial"/>
                          <w:i/>
                          <w:sz w:val="22"/>
                          <w:szCs w:val="22"/>
                        </w:rPr>
                      </w:pPr>
                      <w:r w:rsidRPr="009B4057">
                        <w:rPr>
                          <w:rFonts w:ascii="Arial Narrow" w:hAnsi="Arial Narrow" w:cs="Arial"/>
                          <w:b/>
                          <w:bCs/>
                          <w:sz w:val="22"/>
                          <w:szCs w:val="22"/>
                        </w:rPr>
                        <w:t>Bank of the West Rewards Program Rules for Debit Card Accounts, continued</w:t>
                      </w:r>
                    </w:p>
                    <w:p w14:paraId="2D368BB1" w14:textId="77777777" w:rsidR="009B4057"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Claiming Your Points</w:t>
                      </w:r>
                    </w:p>
                    <w:p w14:paraId="2D368BB2"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4. You must claim Points accrued through the Program through the redemption process in order to exchange the Points for Awards. </w:t>
                      </w:r>
                      <w:r w:rsidRPr="00AC4FD2">
                        <w:rPr>
                          <w:rFonts w:ascii="Arial Narrow" w:hAnsi="Arial Narrow" w:cs="Arial"/>
                          <w:b/>
                          <w:sz w:val="20"/>
                          <w:szCs w:val="20"/>
                        </w:rPr>
                        <w:t>No other person</w:t>
                      </w:r>
                      <w:r w:rsidRPr="00AC4FD2">
                        <w:rPr>
                          <w:rFonts w:ascii="Arial Narrow" w:hAnsi="Arial Narrow" w:cs="Arial"/>
                          <w:sz w:val="20"/>
                          <w:szCs w:val="20"/>
                        </w:rPr>
                        <w:t xml:space="preserve">, including, without limitation, any trustee, administrator, executor or heir, may claim the Points on your behalf. Points can be claimed and used for Awards available in the then current Program. You may select Awards from any level, as long as you have accrued and can claim a sufficient number of Points available in your rewards account. </w:t>
                      </w:r>
                      <w:r w:rsidRPr="00AC4FD2">
                        <w:rPr>
                          <w:rFonts w:ascii="Arial Narrow" w:hAnsi="Arial Narrow" w:cs="Arial"/>
                          <w:b/>
                          <w:sz w:val="20"/>
                          <w:szCs w:val="20"/>
                        </w:rPr>
                        <w:t>Point requirements assigned to any Award are subject to change from time to time without notice, and Awards may be substituted at any time</w:t>
                      </w:r>
                      <w:r w:rsidRPr="00AC4FD2">
                        <w:rPr>
                          <w:rFonts w:ascii="Arial Narrow" w:hAnsi="Arial Narrow" w:cs="Arial"/>
                          <w:sz w:val="20"/>
                          <w:szCs w:val="20"/>
                        </w:rPr>
                        <w:t>. Should an Award be discontinued, it may be replaced with an Award of equal or greater value or, if no suitable substitute is available, you will be advised to make an alternate selection.  Please refer to the Travel Redemption Rules located on</w:t>
                      </w:r>
                      <w:r w:rsidRPr="000A32F4">
                        <w:rPr>
                          <w:rFonts w:ascii="Arial Narrow" w:hAnsi="Arial Narrow" w:cs="Arial"/>
                          <w:sz w:val="20"/>
                          <w:szCs w:val="20"/>
                        </w:rPr>
                        <w:t xml:space="preserve"> </w:t>
                      </w:r>
                      <w:hyperlink r:id="rId13" w:history="1">
                        <w:r w:rsidRPr="000A32F4">
                          <w:rPr>
                            <w:rStyle w:val="Hyperlink"/>
                            <w:rFonts w:ascii="Arial Narrow" w:hAnsi="Arial Narrow" w:cs="Arial"/>
                            <w:color w:val="auto"/>
                            <w:sz w:val="20"/>
                            <w:szCs w:val="20"/>
                          </w:rPr>
                          <w:t>www.bankofthewestrewards.com</w:t>
                        </w:r>
                      </w:hyperlink>
                      <w:r w:rsidRPr="000A32F4">
                        <w:rPr>
                          <w:rFonts w:ascii="Arial Narrow" w:hAnsi="Arial Narrow" w:cs="Arial"/>
                          <w:sz w:val="20"/>
                          <w:szCs w:val="20"/>
                        </w:rPr>
                        <w:t xml:space="preserve"> f</w:t>
                      </w:r>
                      <w:r w:rsidRPr="00AC4FD2">
                        <w:rPr>
                          <w:rFonts w:ascii="Arial Narrow" w:hAnsi="Arial Narrow" w:cs="Arial"/>
                          <w:sz w:val="20"/>
                          <w:szCs w:val="20"/>
                        </w:rPr>
                        <w:t xml:space="preserve">or applicable rules and fees.    </w:t>
                      </w:r>
                    </w:p>
                    <w:p w14:paraId="2D368BB3" w14:textId="77777777" w:rsidR="00AC4FD2" w:rsidRPr="009B4057" w:rsidRDefault="00AC4FD2"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Merchandise Awards</w:t>
                      </w:r>
                    </w:p>
                    <w:p w14:paraId="2D368BB4" w14:textId="77777777" w:rsidR="00AC4FD2" w:rsidRP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5. Any merchandise Award usually will be delivered by a commercial delivery service or by the </w:t>
                      </w:r>
                      <w:r w:rsidRPr="00AC4FD2">
                        <w:rPr>
                          <w:rFonts w:ascii="Arial Narrow" w:hAnsi="Arial Narrow" w:cs="Arial"/>
                          <w:b/>
                          <w:sz w:val="20"/>
                          <w:szCs w:val="20"/>
                        </w:rPr>
                        <w:t>U.S. Postal Service within 4-6 weeks</w:t>
                      </w:r>
                      <w:r w:rsidRPr="00AC4FD2">
                        <w:rPr>
                          <w:rFonts w:ascii="Arial Narrow" w:hAnsi="Arial Narrow" w:cs="Arial"/>
                          <w:sz w:val="20"/>
                          <w:szCs w:val="20"/>
                        </w:rPr>
                        <w:t xml:space="preserve"> of processing your order. We may require verification of your identity and Account prior to processing your order. </w:t>
                      </w:r>
                      <w:r w:rsidRPr="00AC4FD2">
                        <w:rPr>
                          <w:rFonts w:ascii="Arial Narrow" w:hAnsi="Arial Narrow" w:cs="Arial"/>
                          <w:b/>
                          <w:sz w:val="20"/>
                          <w:szCs w:val="20"/>
                        </w:rPr>
                        <w:t>Shipments cannot be made to a post office box or outside the United States and eligible territories</w:t>
                      </w:r>
                      <w:r w:rsidRPr="00AC4FD2">
                        <w:rPr>
                          <w:rFonts w:ascii="Arial Narrow" w:hAnsi="Arial Narrow" w:cs="Arial"/>
                          <w:sz w:val="20"/>
                          <w:szCs w:val="20"/>
                        </w:rPr>
                        <w:t xml:space="preserve">. If you have an APO address, please contact Bank of the West Rewards Award Headquarters at (866) 791-4106 for details regarding merchandise options and shipments. </w:t>
                      </w:r>
                    </w:p>
                    <w:p w14:paraId="2D368BB5" w14:textId="77777777" w:rsidR="00AC4FD2" w:rsidRPr="002B54B0" w:rsidRDefault="00AC4FD2" w:rsidP="002B54B0">
                      <w:pPr>
                        <w:spacing w:before="120" w:after="120"/>
                        <w:ind w:right="403"/>
                        <w:jc w:val="both"/>
                        <w:rPr>
                          <w:rFonts w:ascii="Arial Narrow" w:hAnsi="Arial Narrow" w:cs="Arial"/>
                          <w:i/>
                          <w:sz w:val="22"/>
                          <w:szCs w:val="22"/>
                        </w:rPr>
                      </w:pPr>
                      <w:r w:rsidRPr="002B54B0">
                        <w:rPr>
                          <w:rFonts w:ascii="Arial Narrow" w:hAnsi="Arial Narrow" w:cs="Arial"/>
                          <w:i/>
                          <w:sz w:val="22"/>
                          <w:szCs w:val="22"/>
                        </w:rPr>
                        <w:t>Damages to Merchandise</w:t>
                      </w:r>
                    </w:p>
                    <w:p w14:paraId="2D368BB6" w14:textId="77777777" w:rsidR="00AC4FD2" w:rsidRDefault="00AC4FD2" w:rsidP="00AC4FD2">
                      <w:pPr>
                        <w:ind w:right="403"/>
                        <w:jc w:val="both"/>
                        <w:rPr>
                          <w:rFonts w:ascii="Arial Narrow" w:hAnsi="Arial Narrow" w:cs="Arial"/>
                          <w:sz w:val="20"/>
                          <w:szCs w:val="20"/>
                        </w:rPr>
                      </w:pPr>
                      <w:r w:rsidRPr="00AC4FD2">
                        <w:rPr>
                          <w:rFonts w:ascii="Arial Narrow" w:hAnsi="Arial Narrow" w:cs="Arial"/>
                          <w:sz w:val="20"/>
                          <w:szCs w:val="20"/>
                        </w:rPr>
                        <w:t xml:space="preserve">6. Upon receipt of any merchandise Award, you should note any damages or shortages on the delivery receipt before signing to accept delivery from the carrier. </w:t>
                      </w:r>
                      <w:r w:rsidRPr="00AC4FD2">
                        <w:rPr>
                          <w:rFonts w:ascii="Arial Narrow" w:hAnsi="Arial Narrow" w:cs="Arial"/>
                          <w:b/>
                          <w:sz w:val="20"/>
                          <w:szCs w:val="20"/>
                        </w:rPr>
                        <w:t>A product which is received damaged or defective must be returned to the shipper within thirty (30) days of receipt for replacement</w:t>
                      </w:r>
                      <w:r w:rsidRPr="00AC4FD2">
                        <w:rPr>
                          <w:rFonts w:ascii="Arial Narrow" w:hAnsi="Arial Narrow" w:cs="Arial"/>
                          <w:sz w:val="20"/>
                          <w:szCs w:val="20"/>
                        </w:rPr>
                        <w:t xml:space="preserve">. All parts, instructions, warranty cards and original packaging materials must be returned with the product. </w:t>
                      </w:r>
                    </w:p>
                    <w:p w14:paraId="2D368BB7"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Manufacturer Warranties</w:t>
                      </w:r>
                    </w:p>
                    <w:p w14:paraId="2D368BB8" w14:textId="77777777" w:rsidR="009B4057" w:rsidRP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7. Applicable manufacturers’ warranties will be included with your Award. Warranty claims must be directed to the manufacturer. BANK AND ITS SERVICE PROVIDERS MAKE NO PRODUCT REPRESENTATIONS, GUARANTEES, OR WARRANTIES, EXPRESS OR IMPLIED IN FACT OR LAW, REGARDING ANY AWARD, INCLUDING BUT NOT LIMITED TO, ITS QUALITY, CONDITION, MERCHANTABLITY OR FITNESS FOR A PARTICULAR PURPOSE, AND DISCLAIM ANY AND ALL LIABILITY AS TO THE CONDITION, QUALITY, MERCHANTABILITY OR FITNESS FOR A PARTICULAR PURPOSE OF PRODUCTS AND/OR SERVICES PROVIDED THROUGH THIS PROGRAM. Certain state laws do not allow limitations on implied warranties or the exclusion or limitation of certain damages. To the extent those apply to you, some of the provisions set forth in these Rules may not apply. </w:t>
                      </w:r>
                    </w:p>
                    <w:p w14:paraId="2D368BB9"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 xml:space="preserve">Points Have No Cash Value </w:t>
                      </w:r>
                    </w:p>
                    <w:p w14:paraId="2D368BBA" w14:textId="77777777" w:rsid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8. Points have no cash value and may not be used to repay other obligations to us or anyone else. You have no property rights or other legal interests in the Points accrued through the Program, and they may not be transferred (including any transfer upon death or as part of a domestic relations matter), assigned, bought, or sold. </w:t>
                      </w:r>
                    </w:p>
                    <w:p w14:paraId="2D368BBB" w14:textId="77777777" w:rsidR="009B4057" w:rsidRPr="009A3A06" w:rsidRDefault="009B4057" w:rsidP="009A3A06">
                      <w:pPr>
                        <w:spacing w:before="120" w:after="120"/>
                        <w:ind w:right="403"/>
                        <w:jc w:val="both"/>
                        <w:rPr>
                          <w:rFonts w:ascii="Arial Narrow" w:hAnsi="Arial Narrow" w:cs="Arial"/>
                          <w:i/>
                          <w:sz w:val="22"/>
                          <w:szCs w:val="22"/>
                        </w:rPr>
                      </w:pPr>
                      <w:r w:rsidRPr="009A3A06">
                        <w:rPr>
                          <w:rFonts w:ascii="Arial Narrow" w:hAnsi="Arial Narrow" w:cs="Arial"/>
                          <w:i/>
                          <w:sz w:val="22"/>
                          <w:szCs w:val="22"/>
                        </w:rPr>
                        <w:t>Viewing Your Points/Checking Point balance</w:t>
                      </w:r>
                    </w:p>
                    <w:p w14:paraId="2D368BBC" w14:textId="77777777" w:rsidR="009B4057" w:rsidRP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9. You may view accrued Points subject to adjustment, online at </w:t>
                      </w:r>
                      <w:r w:rsidRPr="009B4057">
                        <w:rPr>
                          <w:rFonts w:ascii="Arial Narrow" w:hAnsi="Arial Narrow" w:cs="Arial"/>
                          <w:sz w:val="20"/>
                          <w:szCs w:val="20"/>
                          <w:u w:val="single"/>
                        </w:rPr>
                        <w:t>www.bankofthewestrewards</w:t>
                      </w:r>
                      <w:r w:rsidRPr="0038535E">
                        <w:rPr>
                          <w:rFonts w:ascii="Arial Narrow" w:hAnsi="Arial Narrow" w:cs="Arial"/>
                          <w:sz w:val="20"/>
                          <w:szCs w:val="20"/>
                          <w:u w:val="single"/>
                        </w:rPr>
                        <w:t>.com</w:t>
                      </w:r>
                      <w:r w:rsidRPr="0046483D">
                        <w:rPr>
                          <w:rFonts w:ascii="Arial Narrow" w:hAnsi="Arial Narrow" w:cs="Arial"/>
                          <w:sz w:val="20"/>
                          <w:szCs w:val="20"/>
                        </w:rPr>
                        <w:t xml:space="preserve"> </w:t>
                      </w:r>
                      <w:r w:rsidRPr="009B4057">
                        <w:rPr>
                          <w:rFonts w:ascii="Arial Narrow" w:hAnsi="Arial Narrow" w:cs="Arial"/>
                          <w:sz w:val="20"/>
                          <w:szCs w:val="20"/>
                        </w:rPr>
                        <w:t xml:space="preserve">by logging into your rewards account, or over the phone at (866) 791-4106. If there is any error in your Points as disclosed to you, you must report the discrepancy to us within 30 days of the date of the report. </w:t>
                      </w:r>
                    </w:p>
                    <w:p w14:paraId="2D368BBD"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Closed Accounts; Account Standing</w:t>
                      </w:r>
                    </w:p>
                    <w:p w14:paraId="2D368BBE" w14:textId="77777777" w:rsidR="009B4057" w:rsidRP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 xml:space="preserve">10. </w:t>
                      </w:r>
                      <w:r w:rsidRPr="009B4057">
                        <w:rPr>
                          <w:rFonts w:ascii="Arial Narrow" w:hAnsi="Arial Narrow" w:cs="Arial"/>
                          <w:b/>
                          <w:sz w:val="20"/>
                          <w:szCs w:val="20"/>
                        </w:rPr>
                        <w:t>If your Account or Deposit Account is closed for any reason (other than fraud or other security concerns), including inactivity or non-renewal, or if you cancel enrollment of your Account in the Program, you will no longer be able to accrue Points and all accrued Points not claimed and redeemed for that Account will be forfeited</w:t>
                      </w:r>
                      <w:r w:rsidRPr="009B4057">
                        <w:rPr>
                          <w:rFonts w:ascii="Arial Narrow" w:hAnsi="Arial Narrow" w:cs="Arial"/>
                          <w:sz w:val="20"/>
                          <w:szCs w:val="20"/>
                        </w:rPr>
                        <w:t xml:space="preserve">. Your Account and Deposit Account must be in Good Standing at the time you claim and redeem Points for an Award. Bank reserves the right to suspend your participation in the Program and the accrual of additional Points until the Account and Deposit Account are in Good Standing. Upon bringing your Account and Deposit Account into Good Standing, your participation in the Program will be reinstituted, but Points previously forfeited or eliminated will not be reinstated. </w:t>
                      </w:r>
                    </w:p>
                    <w:p w14:paraId="2D368BBF" w14:textId="77777777" w:rsidR="009B4057" w:rsidRPr="009B4057" w:rsidRDefault="009B4057"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Printing Errors</w:t>
                      </w:r>
                    </w:p>
                    <w:p w14:paraId="2D368BC0" w14:textId="77777777" w:rsidR="009B4057" w:rsidRDefault="009B4057" w:rsidP="009B4057">
                      <w:pPr>
                        <w:ind w:right="403"/>
                        <w:jc w:val="both"/>
                        <w:rPr>
                          <w:rFonts w:ascii="Arial Narrow" w:hAnsi="Arial Narrow" w:cs="Arial"/>
                          <w:sz w:val="20"/>
                          <w:szCs w:val="20"/>
                        </w:rPr>
                      </w:pPr>
                      <w:r w:rsidRPr="009B4057">
                        <w:rPr>
                          <w:rFonts w:ascii="Arial Narrow" w:hAnsi="Arial Narrow" w:cs="Arial"/>
                          <w:sz w:val="20"/>
                          <w:szCs w:val="20"/>
                        </w:rPr>
                        <w:t>11. Despite the Program’s best efforts to ensure accuracy, printing errors occasionally occur. The Program reserves the right to correct such errors at any time even if it affects a pending claim of Points or Award redemption.</w:t>
                      </w:r>
                    </w:p>
                    <w:p w14:paraId="2D368BC1" w14:textId="77777777" w:rsidR="009B4057" w:rsidRDefault="009B4057" w:rsidP="009B4057">
                      <w:pPr>
                        <w:ind w:right="403"/>
                        <w:jc w:val="both"/>
                        <w:rPr>
                          <w:rFonts w:ascii="Arial Narrow" w:hAnsi="Arial Narrow" w:cs="Arial"/>
                          <w:sz w:val="20"/>
                          <w:szCs w:val="20"/>
                        </w:rPr>
                      </w:pPr>
                    </w:p>
                    <w:p w14:paraId="2D368BC2" w14:textId="77777777" w:rsidR="009B4057" w:rsidRDefault="009B4057" w:rsidP="009B4057">
                      <w:pPr>
                        <w:ind w:right="403"/>
                        <w:jc w:val="both"/>
                        <w:rPr>
                          <w:rFonts w:ascii="Arial Narrow" w:hAnsi="Arial Narrow" w:cs="Arial"/>
                          <w:sz w:val="20"/>
                          <w:szCs w:val="20"/>
                        </w:rPr>
                      </w:pPr>
                    </w:p>
                    <w:p w14:paraId="2D368BC3" w14:textId="77777777" w:rsidR="009B4057" w:rsidRPr="00AC4FD2" w:rsidRDefault="009B4057" w:rsidP="009B4057">
                      <w:pPr>
                        <w:ind w:right="403"/>
                        <w:jc w:val="both"/>
                        <w:rPr>
                          <w:rFonts w:ascii="Arial Narrow" w:hAnsi="Arial Narrow" w:cs="Arial"/>
                          <w:sz w:val="20"/>
                          <w:szCs w:val="20"/>
                        </w:rPr>
                      </w:pPr>
                    </w:p>
                    <w:p w14:paraId="2D368BC4" w14:textId="77777777" w:rsidR="006F21B0" w:rsidRDefault="006F21B0" w:rsidP="00AC4FD2">
                      <w:pPr>
                        <w:ind w:right="403"/>
                        <w:jc w:val="both"/>
                        <w:rPr>
                          <w:rFonts w:ascii="Arial Narrow" w:hAnsi="Arial Narrow" w:cs="Arial"/>
                          <w:sz w:val="20"/>
                          <w:szCs w:val="20"/>
                        </w:rPr>
                      </w:pPr>
                      <w:r>
                        <w:rPr>
                          <w:rFonts w:ascii="Arial Narrow" w:hAnsi="Arial Narrow" w:cs="Arial"/>
                          <w:sz w:val="20"/>
                          <w:szCs w:val="20"/>
                        </w:rPr>
                        <w:t>(Continued on next page)</w:t>
                      </w:r>
                    </w:p>
                  </w:txbxContent>
                </v:textbox>
              </v:rect>
            </w:pict>
          </mc:Fallback>
        </mc:AlternateContent>
      </w:r>
      <w:r w:rsidR="00DC23D3">
        <w:br w:type="page"/>
      </w:r>
    </w:p>
    <w:p w14:paraId="2D368B30" w14:textId="77777777" w:rsidR="005B2AFD" w:rsidRDefault="00546FE6">
      <w:r>
        <w:rPr>
          <w:noProof/>
        </w:rPr>
        <mc:AlternateContent>
          <mc:Choice Requires="wps">
            <w:drawing>
              <wp:anchor distT="0" distB="0" distL="114300" distR="114300" simplePos="0" relativeHeight="251657728" behindDoc="1" locked="0" layoutInCell="1" allowOverlap="1" wp14:anchorId="2D368B39" wp14:editId="2D368B3A">
                <wp:simplePos x="0" y="0"/>
                <wp:positionH relativeFrom="column">
                  <wp:posOffset>-838200</wp:posOffset>
                </wp:positionH>
                <wp:positionV relativeFrom="paragraph">
                  <wp:posOffset>-571501</wp:posOffset>
                </wp:positionV>
                <wp:extent cx="7120255" cy="8963025"/>
                <wp:effectExtent l="0" t="0" r="2349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255" cy="8963025"/>
                        </a:xfrm>
                        <a:prstGeom prst="rect">
                          <a:avLst/>
                        </a:prstGeom>
                        <a:solidFill>
                          <a:srgbClr val="FFFFFF"/>
                        </a:solidFill>
                        <a:ln w="9525">
                          <a:solidFill>
                            <a:srgbClr val="000000"/>
                          </a:solidFill>
                          <a:miter lim="800000"/>
                          <a:headEnd/>
                          <a:tailEnd/>
                        </a:ln>
                      </wps:spPr>
                      <wps:txbx>
                        <w:txbxContent>
                          <w:p w14:paraId="2D368BC5" w14:textId="77777777" w:rsidR="006F21B0" w:rsidRPr="009B4057" w:rsidRDefault="006F21B0" w:rsidP="004B5E16">
                            <w:pPr>
                              <w:ind w:right="403"/>
                              <w:jc w:val="both"/>
                              <w:rPr>
                                <w:rFonts w:ascii="Arial Narrow" w:hAnsi="Arial Narrow" w:cs="Arial"/>
                                <w:b/>
                                <w:bCs/>
                                <w:sz w:val="22"/>
                                <w:szCs w:val="22"/>
                              </w:rPr>
                            </w:pPr>
                            <w:r w:rsidRPr="009B4057">
                              <w:rPr>
                                <w:rFonts w:ascii="Arial Narrow" w:hAnsi="Arial Narrow" w:cs="Arial"/>
                                <w:b/>
                                <w:bCs/>
                                <w:sz w:val="22"/>
                                <w:szCs w:val="22"/>
                              </w:rPr>
                              <w:t>Bank of the West Rewards Program Rules for Debit Card Accounts, continued</w:t>
                            </w:r>
                          </w:p>
                          <w:p w14:paraId="2D368BC6" w14:textId="77777777" w:rsidR="006F21B0" w:rsidRDefault="006F21B0" w:rsidP="00DC23D3">
                            <w:pPr>
                              <w:rPr>
                                <w:rFonts w:ascii="Arial Narrow" w:hAnsi="Arial Narrow" w:cs="Arial"/>
                                <w:b/>
                                <w:i/>
                                <w:sz w:val="20"/>
                                <w:szCs w:val="20"/>
                              </w:rPr>
                            </w:pPr>
                          </w:p>
                          <w:p w14:paraId="2D368BC7"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Rewards Program Modifications</w:t>
                            </w:r>
                          </w:p>
                          <w:p w14:paraId="2D368BC8" w14:textId="77777777" w:rsidR="006F21B0" w:rsidRDefault="006F21B0" w:rsidP="00DC23D3">
                            <w:pPr>
                              <w:rPr>
                                <w:rFonts w:ascii="Arial Narrow" w:hAnsi="Arial Narrow" w:cs="Arial"/>
                                <w:sz w:val="20"/>
                                <w:szCs w:val="20"/>
                              </w:rPr>
                            </w:pPr>
                            <w:r w:rsidRPr="00DC23D3">
                              <w:rPr>
                                <w:rFonts w:ascii="Arial Narrow" w:hAnsi="Arial Narrow" w:cs="Arial"/>
                                <w:sz w:val="20"/>
                                <w:szCs w:val="20"/>
                              </w:rPr>
                              <w:t>1</w:t>
                            </w:r>
                            <w:r>
                              <w:rPr>
                                <w:rFonts w:ascii="Arial Narrow" w:hAnsi="Arial Narrow" w:cs="Arial"/>
                                <w:sz w:val="20"/>
                                <w:szCs w:val="20"/>
                              </w:rPr>
                              <w:t>2</w:t>
                            </w:r>
                            <w:r w:rsidRPr="00DC23D3">
                              <w:rPr>
                                <w:rFonts w:ascii="Arial Narrow" w:hAnsi="Arial Narrow" w:cs="Arial"/>
                                <w:sz w:val="20"/>
                                <w:szCs w:val="20"/>
                              </w:rPr>
                              <w:t>. This Program may be modified, suspended or cancelled at any time. These Rules may be added to, deleted from or otherwise amended at any time upon such notice as is required by law. Changes to the Program may include, but are not limited to, modifications which affect Point accrual and the expiration of Points. Only if you have an Account will you be provided with written notice of any material change to the Program and Rules. All notices pertinent to this Program or the Rules may be sent by mail addressed to the last address shown in our records for you or sent to you by email at the email address on file with us. Your continued participation in the Program after the effective date of any notice of change shall constitute your agreement to the Program or Rules as amended. Any notice provided to you hereunder will be deemed received by you no later than the earlier of the</w:t>
                            </w:r>
                          </w:p>
                          <w:p w14:paraId="2D368BC9" w14:textId="77777777" w:rsidR="006F21B0" w:rsidRPr="00DC23D3" w:rsidRDefault="006F21B0" w:rsidP="00DC23D3">
                            <w:pPr>
                              <w:rPr>
                                <w:rFonts w:ascii="Arial Narrow" w:hAnsi="Arial Narrow" w:cs="Arial"/>
                                <w:sz w:val="20"/>
                                <w:szCs w:val="20"/>
                              </w:rPr>
                            </w:pPr>
                            <w:r w:rsidRPr="00DC23D3">
                              <w:rPr>
                                <w:rFonts w:ascii="Arial Narrow" w:hAnsi="Arial Narrow" w:cs="Arial"/>
                                <w:sz w:val="20"/>
                                <w:szCs w:val="20"/>
                              </w:rPr>
                              <w:t>date received or within five days from the date it is sent or posted.</w:t>
                            </w:r>
                          </w:p>
                          <w:p w14:paraId="2D368BCA" w14:textId="77777777" w:rsidR="006F21B0" w:rsidRPr="002B1AC1" w:rsidRDefault="006F21B0" w:rsidP="00DC23D3">
                            <w:pPr>
                              <w:ind w:right="400"/>
                              <w:rPr>
                                <w:rFonts w:ascii="Arial Narrow" w:hAnsi="Arial Narrow" w:cs="Arial"/>
                                <w:b/>
                                <w:sz w:val="20"/>
                                <w:szCs w:val="20"/>
                              </w:rPr>
                            </w:pPr>
                            <w:r w:rsidRPr="002B1AC1">
                              <w:rPr>
                                <w:rFonts w:ascii="Arial Narrow" w:hAnsi="Arial Narrow" w:cs="Arial"/>
                                <w:b/>
                                <w:sz w:val="20"/>
                                <w:szCs w:val="20"/>
                              </w:rPr>
                              <w:t xml:space="preserve">Contact Bank for details on any current promotions affecting Point accrual or redemption options. Accrued Points may be eliminated due to Rules violations. This Program is void where prohibited or restricted by law. You are responsible for any applicable federal, state or local taxes. </w:t>
                            </w:r>
                          </w:p>
                          <w:p w14:paraId="2D368BCB" w14:textId="77777777" w:rsidR="006F21B0" w:rsidRPr="00DC23D3" w:rsidRDefault="006F21B0" w:rsidP="00DC23D3">
                            <w:pPr>
                              <w:ind w:right="400"/>
                              <w:rPr>
                                <w:rFonts w:ascii="Arial Narrow" w:hAnsi="Arial Narrow" w:cs="Arial"/>
                                <w:b/>
                                <w:sz w:val="20"/>
                                <w:szCs w:val="20"/>
                              </w:rPr>
                            </w:pPr>
                          </w:p>
                          <w:p w14:paraId="2D368BCC"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Liability</w:t>
                            </w:r>
                          </w:p>
                          <w:p w14:paraId="2D368BCD" w14:textId="77777777" w:rsidR="006F21B0" w:rsidRPr="00DC23D3" w:rsidRDefault="006F21B0" w:rsidP="00DC23D3">
                            <w:pPr>
                              <w:rPr>
                                <w:rFonts w:ascii="Arial Narrow" w:hAnsi="Arial Narrow" w:cs="Arial"/>
                                <w:sz w:val="20"/>
                                <w:szCs w:val="20"/>
                              </w:rPr>
                            </w:pPr>
                            <w:r>
                              <w:rPr>
                                <w:rFonts w:ascii="Arial Narrow" w:hAnsi="Arial Narrow" w:cs="Arial"/>
                                <w:sz w:val="20"/>
                                <w:szCs w:val="20"/>
                              </w:rPr>
                              <w:t>13</w:t>
                            </w:r>
                            <w:r w:rsidRPr="00DC23D3">
                              <w:rPr>
                                <w:rFonts w:ascii="Arial Narrow" w:hAnsi="Arial Narrow" w:cs="Arial"/>
                                <w:sz w:val="20"/>
                                <w:szCs w:val="20"/>
                              </w:rPr>
                              <w:t xml:space="preserve">. You release and agree to hold Bank, its officers, employees, agents and service providers harmless in connection with any injuries and damages of every kind and nature arising in connection with or as a result of your claiming and redeeming Points and with your receipt of and use of an Award. You waive and release any and all rights, demands, losses, liabilities, claims and causes of action whatsoever that you may now or hereafter be entitled to assert, including, but not limited to, any death, injury, loss of enjoyment or other harm or loss of any nature whatsoever caused by, contributed to, or arising out of any Award, its acceptance or use. You further agree to hold Bank and any of its service providers harmless if an Award vendor or provider files for bankruptcy, or otherwise goes out of business, after you have redeemed your Points for an Award from the vendor or provider but before you are able to receive or use the Award. </w:t>
                            </w:r>
                          </w:p>
                          <w:p w14:paraId="2D368BCE" w14:textId="77777777" w:rsidR="006F21B0" w:rsidRDefault="006F21B0" w:rsidP="00DC23D3">
                            <w:pPr>
                              <w:rPr>
                                <w:rFonts w:ascii="Arial Narrow" w:hAnsi="Arial Narrow" w:cs="Arial"/>
                                <w:b/>
                                <w:i/>
                                <w:sz w:val="20"/>
                                <w:szCs w:val="20"/>
                              </w:rPr>
                            </w:pPr>
                          </w:p>
                          <w:p w14:paraId="2D368BCF"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Program Restrictions</w:t>
                            </w:r>
                          </w:p>
                          <w:p w14:paraId="2D368BD0" w14:textId="77777777" w:rsidR="006F21B0" w:rsidRPr="00DC23D3" w:rsidRDefault="006F21B0" w:rsidP="00DC23D3">
                            <w:pPr>
                              <w:rPr>
                                <w:rFonts w:ascii="Arial Narrow" w:hAnsi="Arial Narrow" w:cs="Arial"/>
                                <w:sz w:val="20"/>
                                <w:szCs w:val="20"/>
                              </w:rPr>
                            </w:pPr>
                            <w:r>
                              <w:rPr>
                                <w:rFonts w:ascii="Arial Narrow" w:hAnsi="Arial Narrow" w:cs="Arial"/>
                                <w:sz w:val="20"/>
                                <w:szCs w:val="20"/>
                              </w:rPr>
                              <w:t>14</w:t>
                            </w:r>
                            <w:r w:rsidRPr="00DC23D3">
                              <w:rPr>
                                <w:rFonts w:ascii="Arial Narrow" w:hAnsi="Arial Narrow" w:cs="Arial"/>
                                <w:sz w:val="20"/>
                                <w:szCs w:val="20"/>
                              </w:rPr>
                              <w:t xml:space="preserve">. </w:t>
                            </w:r>
                            <w:r w:rsidRPr="00DC23D3">
                              <w:rPr>
                                <w:rFonts w:ascii="Arial Narrow" w:hAnsi="Arial Narrow" w:cs="Arial"/>
                                <w:b/>
                                <w:sz w:val="20"/>
                                <w:szCs w:val="20"/>
                              </w:rPr>
                              <w:t>Certain restrictions may apply to travel certificates, tickets and documents</w:t>
                            </w:r>
                            <w:r w:rsidRPr="00DC23D3">
                              <w:rPr>
                                <w:rFonts w:ascii="Arial Narrow" w:hAnsi="Arial Narrow" w:cs="Arial"/>
                                <w:sz w:val="20"/>
                                <w:szCs w:val="20"/>
                              </w:rPr>
                              <w:t xml:space="preserve">. Travel and other certificates are not exchangeable, refundable, transferable or redeemable for cash. All travel certificates, tickets and documents will be mailed first class U.S. Mail and will not be replaceable in the event of loss, destruction or theft. Your award will usually be delivered within 4-6 weeks of processing your order. You may request travel certificates, tickets and documents to be delivered by overnight carrier and agree to pay the associated additional delivery fees by card. Unless otherwise stated, you are responsible for federally imposed airline security fees as well as any surcharges or additional fees as may be imposed by the airlines or local aviation authority and must pay them by card at the time of the reservation booking.  Please refer to the Travel Redemption Rules located on </w:t>
                            </w:r>
                            <w:r w:rsidRPr="009B4057">
                              <w:rPr>
                                <w:rFonts w:ascii="Arial Narrow" w:hAnsi="Arial Narrow" w:cs="Arial"/>
                                <w:sz w:val="20"/>
                                <w:szCs w:val="20"/>
                                <w:u w:val="single"/>
                              </w:rPr>
                              <w:t>www.bankofthewestrewards.com</w:t>
                            </w:r>
                            <w:r w:rsidRPr="00DC23D3">
                              <w:rPr>
                                <w:rFonts w:ascii="Arial Narrow" w:hAnsi="Arial Narrow" w:cs="Arial"/>
                                <w:sz w:val="20"/>
                                <w:szCs w:val="20"/>
                              </w:rPr>
                              <w:t xml:space="preserve"> for applicable rules and fees.    </w:t>
                            </w:r>
                          </w:p>
                          <w:p w14:paraId="2D368BD1" w14:textId="77777777" w:rsidR="006F21B0" w:rsidRDefault="006F21B0" w:rsidP="00DC23D3">
                            <w:pPr>
                              <w:rPr>
                                <w:rFonts w:ascii="Arial Narrow" w:hAnsi="Arial Narrow" w:cs="Arial"/>
                                <w:b/>
                                <w:i/>
                                <w:sz w:val="20"/>
                                <w:szCs w:val="20"/>
                              </w:rPr>
                            </w:pPr>
                          </w:p>
                          <w:p w14:paraId="2D368BD2"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About These Rules</w:t>
                            </w:r>
                          </w:p>
                          <w:p w14:paraId="2D368BD3" w14:textId="77777777" w:rsidR="006F21B0" w:rsidRDefault="006F21B0" w:rsidP="00DC23D3">
                            <w:pPr>
                              <w:rPr>
                                <w:rFonts w:ascii="Arial Narrow" w:hAnsi="Arial Narrow" w:cs="Arial"/>
                                <w:sz w:val="20"/>
                                <w:szCs w:val="20"/>
                              </w:rPr>
                            </w:pPr>
                            <w:r>
                              <w:rPr>
                                <w:rFonts w:ascii="Arial Narrow" w:hAnsi="Arial Narrow" w:cs="Arial"/>
                                <w:sz w:val="20"/>
                                <w:szCs w:val="20"/>
                              </w:rPr>
                              <w:t>15</w:t>
                            </w:r>
                            <w:r w:rsidRPr="00DC23D3">
                              <w:rPr>
                                <w:rFonts w:ascii="Arial Narrow" w:hAnsi="Arial Narrow" w:cs="Arial"/>
                                <w:sz w:val="20"/>
                                <w:szCs w:val="20"/>
                              </w:rPr>
                              <w:t xml:space="preserve">. The Bank shall resolve all questions of what constitutes an eligible charge. All Program Rule determinations by the Bank are final. By using the card enrolled in this Program or otherwise accruing Points, you agree these Program Rules, as amended from time to time, will govern the Bank of the West Rewards Program. You may access continuously updated Rules for the Program at </w:t>
                            </w:r>
                            <w:r w:rsidRPr="009B4057">
                              <w:rPr>
                                <w:rFonts w:ascii="Arial Narrow" w:hAnsi="Arial Narrow" w:cs="Arial"/>
                                <w:sz w:val="20"/>
                                <w:szCs w:val="20"/>
                                <w:u w:val="single"/>
                              </w:rPr>
                              <w:t>www.bankofthewestrewards.com</w:t>
                            </w:r>
                            <w:r w:rsidRPr="00DC23D3">
                              <w:rPr>
                                <w:rFonts w:ascii="Arial Narrow" w:hAnsi="Arial Narrow" w:cs="Arial"/>
                                <w:sz w:val="20"/>
                                <w:szCs w:val="20"/>
                              </w:rPr>
                              <w:t xml:space="preserve">. </w:t>
                            </w:r>
                          </w:p>
                          <w:p w14:paraId="2D368BD4" w14:textId="77777777" w:rsidR="006F21B0" w:rsidRDefault="006F21B0" w:rsidP="00DC23D3">
                            <w:pPr>
                              <w:rPr>
                                <w:rFonts w:ascii="Arial Narrow" w:hAnsi="Arial Narrow" w:cs="Arial"/>
                                <w:sz w:val="20"/>
                                <w:szCs w:val="20"/>
                              </w:rPr>
                            </w:pPr>
                          </w:p>
                          <w:p w14:paraId="2D368BD5" w14:textId="77777777" w:rsidR="006F21B0" w:rsidRPr="00DC23D3" w:rsidRDefault="006F21B0" w:rsidP="00DC23D3">
                            <w:pPr>
                              <w:rPr>
                                <w:rFonts w:ascii="Arial Narrow" w:hAnsi="Arial Narrow" w:cs="Arial"/>
                                <w:sz w:val="20"/>
                                <w:szCs w:val="20"/>
                              </w:rPr>
                            </w:pPr>
                            <w:r>
                              <w:rPr>
                                <w:rFonts w:ascii="Arial Narrow" w:hAnsi="Arial Narrow" w:cs="Arial"/>
                                <w:sz w:val="20"/>
                                <w:szCs w:val="20"/>
                              </w:rPr>
                              <w:t>TC025 (07/1</w:t>
                            </w:r>
                            <w:r w:rsidR="009B4057">
                              <w:rPr>
                                <w:rFonts w:ascii="Arial Narrow" w:hAnsi="Arial Narrow" w:cs="Arial"/>
                                <w:sz w:val="20"/>
                                <w:szCs w:val="20"/>
                              </w:rPr>
                              <w:t>4</w:t>
                            </w:r>
                            <w:r>
                              <w:rPr>
                                <w:rFonts w:ascii="Arial Narrow" w:hAnsi="Arial Narrow"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8B39" id="_x0000_s1029" style="position:absolute;margin-left:-66pt;margin-top:-45pt;width:560.65pt;height:7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">
                <v:textbox>
                  <w:txbxContent>
                    <w:p w14:paraId="2D368BC5" w14:textId="77777777" w:rsidR="006F21B0" w:rsidRPr="009B4057" w:rsidRDefault="006F21B0" w:rsidP="004B5E16">
                      <w:pPr>
                        <w:ind w:right="403"/>
                        <w:jc w:val="both"/>
                        <w:rPr>
                          <w:rFonts w:ascii="Arial Narrow" w:hAnsi="Arial Narrow" w:cs="Arial"/>
                          <w:b/>
                          <w:bCs/>
                          <w:sz w:val="22"/>
                          <w:szCs w:val="22"/>
                        </w:rPr>
                      </w:pPr>
                      <w:r w:rsidRPr="009B4057">
                        <w:rPr>
                          <w:rFonts w:ascii="Arial Narrow" w:hAnsi="Arial Narrow" w:cs="Arial"/>
                          <w:b/>
                          <w:bCs/>
                          <w:sz w:val="22"/>
                          <w:szCs w:val="22"/>
                        </w:rPr>
                        <w:t>Bank of the West Rewards Program Rules for Debit Card Accounts, continued</w:t>
                      </w:r>
                    </w:p>
                    <w:p w14:paraId="2D368BC6" w14:textId="77777777" w:rsidR="006F21B0" w:rsidRDefault="006F21B0" w:rsidP="00DC23D3">
                      <w:pPr>
                        <w:rPr>
                          <w:rFonts w:ascii="Arial Narrow" w:hAnsi="Arial Narrow" w:cs="Arial"/>
                          <w:b/>
                          <w:i/>
                          <w:sz w:val="20"/>
                          <w:szCs w:val="20"/>
                        </w:rPr>
                      </w:pPr>
                    </w:p>
                    <w:p w14:paraId="2D368BC7"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Rewards Program Modifications</w:t>
                      </w:r>
                    </w:p>
                    <w:p w14:paraId="2D368BC8" w14:textId="77777777" w:rsidR="006F21B0" w:rsidRDefault="006F21B0" w:rsidP="00DC23D3">
                      <w:pPr>
                        <w:rPr>
                          <w:rFonts w:ascii="Arial Narrow" w:hAnsi="Arial Narrow" w:cs="Arial"/>
                          <w:sz w:val="20"/>
                          <w:szCs w:val="20"/>
                        </w:rPr>
                      </w:pPr>
                      <w:r w:rsidRPr="00DC23D3">
                        <w:rPr>
                          <w:rFonts w:ascii="Arial Narrow" w:hAnsi="Arial Narrow" w:cs="Arial"/>
                          <w:sz w:val="20"/>
                          <w:szCs w:val="20"/>
                        </w:rPr>
                        <w:t>1</w:t>
                      </w:r>
                      <w:r>
                        <w:rPr>
                          <w:rFonts w:ascii="Arial Narrow" w:hAnsi="Arial Narrow" w:cs="Arial"/>
                          <w:sz w:val="20"/>
                          <w:szCs w:val="20"/>
                        </w:rPr>
                        <w:t>2</w:t>
                      </w:r>
                      <w:r w:rsidRPr="00DC23D3">
                        <w:rPr>
                          <w:rFonts w:ascii="Arial Narrow" w:hAnsi="Arial Narrow" w:cs="Arial"/>
                          <w:sz w:val="20"/>
                          <w:szCs w:val="20"/>
                        </w:rPr>
                        <w:t>. This Program may be modified, suspended or cancelled at any time. These Rules may be added to, deleted from or otherwise amended at any time upon such notice as is required by law. Changes to the Program may include, but are not limited to, modifications which affect Point accrual and the expiration of Points. Only if you have an Account will you be provided with written notice of any material change to the Program and Rules. All notices pertinent to this Program or the Rules may be sent by mail addressed to the last address shown in our records for you or sent to you by email at the email address on file with us. Your continued participation in the Program after the effective date of any notice of change shall constitute your agreement to the Program or Rules as amended. Any notice provided to you hereunder will be deemed received by you no later than the earlier of the</w:t>
                      </w:r>
                    </w:p>
                    <w:p w14:paraId="2D368BC9" w14:textId="77777777" w:rsidR="006F21B0" w:rsidRPr="00DC23D3" w:rsidRDefault="006F21B0" w:rsidP="00DC23D3">
                      <w:pPr>
                        <w:rPr>
                          <w:rFonts w:ascii="Arial Narrow" w:hAnsi="Arial Narrow" w:cs="Arial"/>
                          <w:sz w:val="20"/>
                          <w:szCs w:val="20"/>
                        </w:rPr>
                      </w:pPr>
                      <w:r w:rsidRPr="00DC23D3">
                        <w:rPr>
                          <w:rFonts w:ascii="Arial Narrow" w:hAnsi="Arial Narrow" w:cs="Arial"/>
                          <w:sz w:val="20"/>
                          <w:szCs w:val="20"/>
                        </w:rPr>
                        <w:t>date received or within five days from the date it is sent or posted.</w:t>
                      </w:r>
                    </w:p>
                    <w:p w14:paraId="2D368BCA" w14:textId="77777777" w:rsidR="006F21B0" w:rsidRPr="002B1AC1" w:rsidRDefault="006F21B0" w:rsidP="00DC23D3">
                      <w:pPr>
                        <w:ind w:right="400"/>
                        <w:rPr>
                          <w:rFonts w:ascii="Arial Narrow" w:hAnsi="Arial Narrow" w:cs="Arial"/>
                          <w:b/>
                          <w:sz w:val="20"/>
                          <w:szCs w:val="20"/>
                        </w:rPr>
                      </w:pPr>
                      <w:r w:rsidRPr="002B1AC1">
                        <w:rPr>
                          <w:rFonts w:ascii="Arial Narrow" w:hAnsi="Arial Narrow" w:cs="Arial"/>
                          <w:b/>
                          <w:sz w:val="20"/>
                          <w:szCs w:val="20"/>
                        </w:rPr>
                        <w:t xml:space="preserve">Contact Bank for details on any current promotions affecting Point accrual or redemption options. Accrued Points may be eliminated due to Rules violations. This Program is void where prohibited or restricted by law. You are responsible for any applicable federal, state or local taxes. </w:t>
                      </w:r>
                    </w:p>
                    <w:p w14:paraId="2D368BCB" w14:textId="77777777" w:rsidR="006F21B0" w:rsidRPr="00DC23D3" w:rsidRDefault="006F21B0" w:rsidP="00DC23D3">
                      <w:pPr>
                        <w:ind w:right="400"/>
                        <w:rPr>
                          <w:rFonts w:ascii="Arial Narrow" w:hAnsi="Arial Narrow" w:cs="Arial"/>
                          <w:b/>
                          <w:sz w:val="20"/>
                          <w:szCs w:val="20"/>
                        </w:rPr>
                      </w:pPr>
                    </w:p>
                    <w:p w14:paraId="2D368BCC"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Liability</w:t>
                      </w:r>
                    </w:p>
                    <w:p w14:paraId="2D368BCD" w14:textId="77777777" w:rsidR="006F21B0" w:rsidRPr="00DC23D3" w:rsidRDefault="006F21B0" w:rsidP="00DC23D3">
                      <w:pPr>
                        <w:rPr>
                          <w:rFonts w:ascii="Arial Narrow" w:hAnsi="Arial Narrow" w:cs="Arial"/>
                          <w:sz w:val="20"/>
                          <w:szCs w:val="20"/>
                        </w:rPr>
                      </w:pPr>
                      <w:r>
                        <w:rPr>
                          <w:rFonts w:ascii="Arial Narrow" w:hAnsi="Arial Narrow" w:cs="Arial"/>
                          <w:sz w:val="20"/>
                          <w:szCs w:val="20"/>
                        </w:rPr>
                        <w:t>13</w:t>
                      </w:r>
                      <w:r w:rsidRPr="00DC23D3">
                        <w:rPr>
                          <w:rFonts w:ascii="Arial Narrow" w:hAnsi="Arial Narrow" w:cs="Arial"/>
                          <w:sz w:val="20"/>
                          <w:szCs w:val="20"/>
                        </w:rPr>
                        <w:t xml:space="preserve">. You release and agree to hold Bank, its officers, employees, agents and service providers harmless in connection with any injuries and damages of every kind and nature arising in connection with or as a result of your claiming and redeeming Points and with your receipt of and use of an Award. You waive and release any and all rights, demands, losses, liabilities, claims and causes of action whatsoever that you may now or hereafter be entitled to assert, including, but not limited to, any death, injury, loss of enjoyment or other harm or loss of any nature whatsoever caused by, contributed to, or arising out of any Award, its acceptance or use. You further agree to hold Bank and any of its service providers harmless if an Award vendor or provider files for bankruptcy, or otherwise goes out of business, after you have redeemed your Points for an Award from the vendor or provider but before you are able to receive or use the Award. </w:t>
                      </w:r>
                    </w:p>
                    <w:p w14:paraId="2D368BCE" w14:textId="77777777" w:rsidR="006F21B0" w:rsidRDefault="006F21B0" w:rsidP="00DC23D3">
                      <w:pPr>
                        <w:rPr>
                          <w:rFonts w:ascii="Arial Narrow" w:hAnsi="Arial Narrow" w:cs="Arial"/>
                          <w:b/>
                          <w:i/>
                          <w:sz w:val="20"/>
                          <w:szCs w:val="20"/>
                        </w:rPr>
                      </w:pPr>
                    </w:p>
                    <w:p w14:paraId="2D368BCF"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Program Restrictions</w:t>
                      </w:r>
                    </w:p>
                    <w:p w14:paraId="2D368BD0" w14:textId="77777777" w:rsidR="006F21B0" w:rsidRPr="00DC23D3" w:rsidRDefault="006F21B0" w:rsidP="00DC23D3">
                      <w:pPr>
                        <w:rPr>
                          <w:rFonts w:ascii="Arial Narrow" w:hAnsi="Arial Narrow" w:cs="Arial"/>
                          <w:sz w:val="20"/>
                          <w:szCs w:val="20"/>
                        </w:rPr>
                      </w:pPr>
                      <w:r>
                        <w:rPr>
                          <w:rFonts w:ascii="Arial Narrow" w:hAnsi="Arial Narrow" w:cs="Arial"/>
                          <w:sz w:val="20"/>
                          <w:szCs w:val="20"/>
                        </w:rPr>
                        <w:t>14</w:t>
                      </w:r>
                      <w:r w:rsidRPr="00DC23D3">
                        <w:rPr>
                          <w:rFonts w:ascii="Arial Narrow" w:hAnsi="Arial Narrow" w:cs="Arial"/>
                          <w:sz w:val="20"/>
                          <w:szCs w:val="20"/>
                        </w:rPr>
                        <w:t xml:space="preserve">. </w:t>
                      </w:r>
                      <w:r w:rsidRPr="00DC23D3">
                        <w:rPr>
                          <w:rFonts w:ascii="Arial Narrow" w:hAnsi="Arial Narrow" w:cs="Arial"/>
                          <w:b/>
                          <w:sz w:val="20"/>
                          <w:szCs w:val="20"/>
                        </w:rPr>
                        <w:t>Certain restrictions may apply to travel certificates, tickets and documents</w:t>
                      </w:r>
                      <w:r w:rsidRPr="00DC23D3">
                        <w:rPr>
                          <w:rFonts w:ascii="Arial Narrow" w:hAnsi="Arial Narrow" w:cs="Arial"/>
                          <w:sz w:val="20"/>
                          <w:szCs w:val="20"/>
                        </w:rPr>
                        <w:t xml:space="preserve">. Travel and other certificates are not exchangeable, refundable, transferable or redeemable for cash. All travel certificates, tickets and documents will be mailed first class U.S. Mail and will not be replaceable in the event of loss, destruction or theft. Your award will usually be delivered within 4-6 weeks of processing your order. You may request travel certificates, tickets and documents to be delivered by overnight carrier and agree to pay the associated additional delivery fees by card. Unless otherwise stated, you are responsible for federally imposed airline security fees as well as any surcharges or additional fees as may be imposed by the airlines or local aviation authority and must pay them by card at the time of the reservation booking.  Please refer to the Travel Redemption Rules located on </w:t>
                      </w:r>
                      <w:r w:rsidRPr="009B4057">
                        <w:rPr>
                          <w:rFonts w:ascii="Arial Narrow" w:hAnsi="Arial Narrow" w:cs="Arial"/>
                          <w:sz w:val="20"/>
                          <w:szCs w:val="20"/>
                          <w:u w:val="single"/>
                        </w:rPr>
                        <w:t>www.bankofthewestrewards.com</w:t>
                      </w:r>
                      <w:r w:rsidRPr="00DC23D3">
                        <w:rPr>
                          <w:rFonts w:ascii="Arial Narrow" w:hAnsi="Arial Narrow" w:cs="Arial"/>
                          <w:sz w:val="20"/>
                          <w:szCs w:val="20"/>
                        </w:rPr>
                        <w:t xml:space="preserve"> for applicable rules and fees.    </w:t>
                      </w:r>
                    </w:p>
                    <w:p w14:paraId="2D368BD1" w14:textId="77777777" w:rsidR="006F21B0" w:rsidRDefault="006F21B0" w:rsidP="00DC23D3">
                      <w:pPr>
                        <w:rPr>
                          <w:rFonts w:ascii="Arial Narrow" w:hAnsi="Arial Narrow" w:cs="Arial"/>
                          <w:b/>
                          <w:i/>
                          <w:sz w:val="20"/>
                          <w:szCs w:val="20"/>
                        </w:rPr>
                      </w:pPr>
                    </w:p>
                    <w:p w14:paraId="2D368BD2" w14:textId="77777777" w:rsidR="006F21B0" w:rsidRPr="009B4057" w:rsidRDefault="006F21B0" w:rsidP="009B4057">
                      <w:pPr>
                        <w:spacing w:before="120" w:after="120"/>
                        <w:ind w:right="403"/>
                        <w:jc w:val="both"/>
                        <w:rPr>
                          <w:rFonts w:ascii="Arial Narrow" w:hAnsi="Arial Narrow" w:cs="Arial"/>
                          <w:i/>
                          <w:sz w:val="22"/>
                          <w:szCs w:val="22"/>
                        </w:rPr>
                      </w:pPr>
                      <w:r w:rsidRPr="009B4057">
                        <w:rPr>
                          <w:rFonts w:ascii="Arial Narrow" w:hAnsi="Arial Narrow" w:cs="Arial"/>
                          <w:i/>
                          <w:sz w:val="22"/>
                          <w:szCs w:val="22"/>
                        </w:rPr>
                        <w:t>About These Rules</w:t>
                      </w:r>
                    </w:p>
                    <w:p w14:paraId="2D368BD3" w14:textId="77777777" w:rsidR="006F21B0" w:rsidRDefault="006F21B0" w:rsidP="00DC23D3">
                      <w:pPr>
                        <w:rPr>
                          <w:rFonts w:ascii="Arial Narrow" w:hAnsi="Arial Narrow" w:cs="Arial"/>
                          <w:sz w:val="20"/>
                          <w:szCs w:val="20"/>
                        </w:rPr>
                      </w:pPr>
                      <w:r>
                        <w:rPr>
                          <w:rFonts w:ascii="Arial Narrow" w:hAnsi="Arial Narrow" w:cs="Arial"/>
                          <w:sz w:val="20"/>
                          <w:szCs w:val="20"/>
                        </w:rPr>
                        <w:t>15</w:t>
                      </w:r>
                      <w:r w:rsidRPr="00DC23D3">
                        <w:rPr>
                          <w:rFonts w:ascii="Arial Narrow" w:hAnsi="Arial Narrow" w:cs="Arial"/>
                          <w:sz w:val="20"/>
                          <w:szCs w:val="20"/>
                        </w:rPr>
                        <w:t xml:space="preserve">. The Bank shall resolve all questions of what constitutes an eligible charge. All Program Rule determinations by the Bank are final. By using the card enrolled in this Program or otherwise accruing Points, you agree these Program Rules, as amended from time to time, will govern the Bank of the West Rewards Program. You may access continuously updated Rules for the Program at </w:t>
                      </w:r>
                      <w:r w:rsidRPr="009B4057">
                        <w:rPr>
                          <w:rFonts w:ascii="Arial Narrow" w:hAnsi="Arial Narrow" w:cs="Arial"/>
                          <w:sz w:val="20"/>
                          <w:szCs w:val="20"/>
                          <w:u w:val="single"/>
                        </w:rPr>
                        <w:t>www.bankofthewestrewards.com</w:t>
                      </w:r>
                      <w:r w:rsidRPr="00DC23D3">
                        <w:rPr>
                          <w:rFonts w:ascii="Arial Narrow" w:hAnsi="Arial Narrow" w:cs="Arial"/>
                          <w:sz w:val="20"/>
                          <w:szCs w:val="20"/>
                        </w:rPr>
                        <w:t xml:space="preserve">. </w:t>
                      </w:r>
                    </w:p>
                    <w:p w14:paraId="2D368BD4" w14:textId="77777777" w:rsidR="006F21B0" w:rsidRDefault="006F21B0" w:rsidP="00DC23D3">
                      <w:pPr>
                        <w:rPr>
                          <w:rFonts w:ascii="Arial Narrow" w:hAnsi="Arial Narrow" w:cs="Arial"/>
                          <w:sz w:val="20"/>
                          <w:szCs w:val="20"/>
                        </w:rPr>
                      </w:pPr>
                    </w:p>
                    <w:p w14:paraId="2D368BD5" w14:textId="77777777" w:rsidR="006F21B0" w:rsidRPr="00DC23D3" w:rsidRDefault="006F21B0" w:rsidP="00DC23D3">
                      <w:pPr>
                        <w:rPr>
                          <w:rFonts w:ascii="Arial Narrow" w:hAnsi="Arial Narrow" w:cs="Arial"/>
                          <w:sz w:val="20"/>
                          <w:szCs w:val="20"/>
                        </w:rPr>
                      </w:pPr>
                      <w:r>
                        <w:rPr>
                          <w:rFonts w:ascii="Arial Narrow" w:hAnsi="Arial Narrow" w:cs="Arial"/>
                          <w:sz w:val="20"/>
                          <w:szCs w:val="20"/>
                        </w:rPr>
                        <w:t>TC025 (07/1</w:t>
                      </w:r>
                      <w:r w:rsidR="009B4057">
                        <w:rPr>
                          <w:rFonts w:ascii="Arial Narrow" w:hAnsi="Arial Narrow" w:cs="Arial"/>
                          <w:sz w:val="20"/>
                          <w:szCs w:val="20"/>
                        </w:rPr>
                        <w:t>4</w:t>
                      </w:r>
                      <w:r>
                        <w:rPr>
                          <w:rFonts w:ascii="Arial Narrow" w:hAnsi="Arial Narrow" w:cs="Arial"/>
                          <w:sz w:val="20"/>
                          <w:szCs w:val="20"/>
                        </w:rPr>
                        <w:t>)</w:t>
                      </w:r>
                    </w:p>
                  </w:txbxContent>
                </v:textbox>
              </v:rect>
            </w:pict>
          </mc:Fallback>
        </mc:AlternateContent>
      </w:r>
    </w:p>
    <w:sectPr w:rsidR="005B2AFD" w:rsidSect="000711C6">
      <w:footerReference w:type="default" r:id="rId14"/>
      <w:pgSz w:w="12240" w:h="15840"/>
      <w:pgMar w:top="1440" w:right="1080" w:bottom="1440" w:left="1800" w:header="720" w:footer="24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8B3D" w14:textId="77777777" w:rsidR="00D9248D" w:rsidRDefault="00D9248D">
      <w:r>
        <w:separator/>
      </w:r>
    </w:p>
  </w:endnote>
  <w:endnote w:type="continuationSeparator" w:id="0">
    <w:p w14:paraId="2D368B3E" w14:textId="77777777" w:rsidR="00D9248D" w:rsidRDefault="00D9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8B3F" w14:textId="77777777" w:rsidR="006F21B0" w:rsidRDefault="006F21B0" w:rsidP="00995574">
    <w:pPr>
      <w:pStyle w:val="Footer"/>
      <w:tabs>
        <w:tab w:val="clear" w:pos="8640"/>
        <w:tab w:val="right" w:pos="9900"/>
      </w:tabs>
      <w:ind w:left="-1260"/>
      <w:jc w:val="both"/>
      <w:rPr>
        <w:rFonts w:ascii="Arial Narrow" w:hAnsi="Arial Narrow" w:cs="Arial Narrow"/>
        <w:sz w:val="16"/>
        <w:szCs w:val="16"/>
      </w:rPr>
    </w:pPr>
    <w:r>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2D368B40" wp14:editId="2D368B41">
              <wp:simplePos x="0" y="0"/>
              <wp:positionH relativeFrom="column">
                <wp:posOffset>-850392</wp:posOffset>
              </wp:positionH>
              <wp:positionV relativeFrom="paragraph">
                <wp:posOffset>59969</wp:posOffset>
              </wp:positionV>
              <wp:extent cx="6323990" cy="40386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323990" cy="403860"/>
                      </a:xfrm>
                      <a:prstGeom prst="rect">
                        <a:avLst/>
                      </a:prstGeom>
                      <a:solidFill>
                        <a:sysClr val="window" lastClr="FFFFFF"/>
                      </a:solidFill>
                      <a:ln w="6350">
                        <a:noFill/>
                      </a:ln>
                      <a:effectLst/>
                    </wps:spPr>
                    <wps:txbx>
                      <w:txbxContent>
                        <w:p w14:paraId="2D368BD8" w14:textId="6847ACA2" w:rsidR="006F21B0" w:rsidRDefault="006F21B0" w:rsidP="00861436">
                          <w:r w:rsidRPr="000711C6">
                            <w:rPr>
                              <w:rFonts w:ascii="Arial Narrow" w:hAnsi="Arial Narrow"/>
                              <w:sz w:val="16"/>
                              <w:szCs w:val="16"/>
                            </w:rPr>
                            <w:t>Form</w:t>
                          </w:r>
                          <w:r w:rsidR="002422E4" w:rsidRPr="000711C6">
                            <w:rPr>
                              <w:rFonts w:ascii="Arial Narrow" w:hAnsi="Arial Narrow"/>
                              <w:sz w:val="16"/>
                              <w:szCs w:val="16"/>
                            </w:rPr>
                            <w:t xml:space="preserve"> 030-08698 </w:t>
                          </w:r>
                          <w:r w:rsidRPr="000711C6">
                            <w:rPr>
                              <w:rFonts w:ascii="Arial Narrow" w:hAnsi="Arial Narrow"/>
                              <w:sz w:val="16"/>
                              <w:szCs w:val="16"/>
                            </w:rPr>
                            <w:t>CA (Rev.</w:t>
                          </w:r>
                          <w:r w:rsidR="00AB0135">
                            <w:rPr>
                              <w:rFonts w:ascii="Arial Narrow" w:hAnsi="Arial Narrow"/>
                              <w:sz w:val="16"/>
                              <w:szCs w:val="16"/>
                            </w:rPr>
                            <w:t xml:space="preserve"> </w:t>
                          </w:r>
                          <w:r w:rsidR="00215457">
                            <w:rPr>
                              <w:rFonts w:ascii="Arial Narrow" w:hAnsi="Arial Narrow"/>
                              <w:sz w:val="16"/>
                              <w:szCs w:val="16"/>
                            </w:rPr>
                            <w:t>02/01/2020</w:t>
                          </w:r>
                          <w:r w:rsidRPr="004C2171">
                            <w:rPr>
                              <w:rFonts w:ascii="Arial Narrow" w:hAnsi="Arial Narrow"/>
                              <w:sz w:val="16"/>
                              <w:szCs w:val="16"/>
                            </w:rPr>
                            <w:t xml:space="preserve">)                           </w:t>
                          </w:r>
                          <w:r w:rsidR="00B978CF" w:rsidRPr="004C2171">
                            <w:rPr>
                              <w:rFonts w:ascii="Arial Narrow" w:hAnsi="Arial Narrow"/>
                              <w:sz w:val="16"/>
                              <w:szCs w:val="16"/>
                            </w:rPr>
                            <w:t xml:space="preserve">                          </w:t>
                          </w:r>
                          <w:r w:rsidRPr="004C2171">
                            <w:rPr>
                              <w:rFonts w:ascii="Arial Narrow" w:hAnsi="Arial Narrow"/>
                              <w:sz w:val="16"/>
                              <w:szCs w:val="16"/>
                            </w:rPr>
                            <w:t xml:space="preserve">    </w:t>
                          </w:r>
                          <w:r w:rsidRPr="004C2171">
                            <w:rPr>
                              <w:rFonts w:ascii="Arial" w:hAnsi="Arial" w:cs="Arial"/>
                              <w:sz w:val="16"/>
                              <w:szCs w:val="16"/>
                            </w:rPr>
                            <w:t xml:space="preserve"> Page </w:t>
                          </w:r>
                          <w:r w:rsidRPr="004C2171">
                            <w:rPr>
                              <w:rFonts w:ascii="Arial" w:hAnsi="Arial" w:cs="Arial"/>
                              <w:sz w:val="16"/>
                              <w:szCs w:val="16"/>
                            </w:rPr>
                            <w:fldChar w:fldCharType="begin"/>
                          </w:r>
                          <w:r w:rsidRPr="004C2171">
                            <w:rPr>
                              <w:rFonts w:ascii="Arial" w:hAnsi="Arial" w:cs="Arial"/>
                              <w:sz w:val="16"/>
                              <w:szCs w:val="16"/>
                            </w:rPr>
                            <w:instrText xml:space="preserve"> PAGE </w:instrText>
                          </w:r>
                          <w:r w:rsidRPr="004C2171">
                            <w:rPr>
                              <w:rFonts w:ascii="Arial" w:hAnsi="Arial" w:cs="Arial"/>
                              <w:sz w:val="16"/>
                              <w:szCs w:val="16"/>
                            </w:rPr>
                            <w:fldChar w:fldCharType="separate"/>
                          </w:r>
                          <w:r w:rsidR="00C61157">
                            <w:rPr>
                              <w:rFonts w:ascii="Arial" w:hAnsi="Arial" w:cs="Arial"/>
                              <w:noProof/>
                              <w:sz w:val="16"/>
                              <w:szCs w:val="16"/>
                            </w:rPr>
                            <w:t>1</w:t>
                          </w:r>
                          <w:r w:rsidRPr="004C2171">
                            <w:rPr>
                              <w:rFonts w:ascii="Arial" w:hAnsi="Arial" w:cs="Arial"/>
                              <w:sz w:val="16"/>
                              <w:szCs w:val="16"/>
                            </w:rPr>
                            <w:fldChar w:fldCharType="end"/>
                          </w:r>
                          <w:r w:rsidRPr="004C2171">
                            <w:rPr>
                              <w:rFonts w:ascii="Arial" w:hAnsi="Arial" w:cs="Arial"/>
                              <w:sz w:val="16"/>
                              <w:szCs w:val="16"/>
                            </w:rPr>
                            <w:t xml:space="preserve"> of 4   </w:t>
                          </w:r>
                          <w:r w:rsidRPr="004C2171">
                            <w:rPr>
                              <w:sz w:val="16"/>
                              <w:szCs w:val="16"/>
                            </w:rPr>
                            <w:t xml:space="preserve">                                           </w:t>
                          </w:r>
                          <w:r w:rsidRPr="004C2171">
                            <w:rPr>
                              <w:rFonts w:ascii="Arial Narrow" w:hAnsi="Arial Narrow" w:cs="Arial Narrow"/>
                              <w:sz w:val="16"/>
                              <w:szCs w:val="16"/>
                            </w:rPr>
                            <w:t xml:space="preserve">© </w:t>
                          </w:r>
                          <w:r w:rsidR="00215457" w:rsidRPr="004C2171">
                            <w:rPr>
                              <w:rFonts w:ascii="Arial Narrow" w:hAnsi="Arial Narrow" w:cs="Arial Narrow"/>
                              <w:sz w:val="16"/>
                              <w:szCs w:val="16"/>
                            </w:rPr>
                            <w:t>20</w:t>
                          </w:r>
                          <w:r w:rsidR="00215457">
                            <w:rPr>
                              <w:rFonts w:ascii="Arial Narrow" w:hAnsi="Arial Narrow" w:cs="Arial Narrow"/>
                              <w:sz w:val="16"/>
                              <w:szCs w:val="16"/>
                            </w:rPr>
                            <w:t>20</w:t>
                          </w:r>
                          <w:r w:rsidR="00215457" w:rsidRPr="004C2171">
                            <w:rPr>
                              <w:rFonts w:ascii="Arial Narrow" w:hAnsi="Arial Narrow" w:cs="Arial Narrow"/>
                              <w:sz w:val="16"/>
                              <w:szCs w:val="16"/>
                            </w:rPr>
                            <w:t xml:space="preserve"> </w:t>
                          </w:r>
                          <w:r w:rsidRPr="004C2171">
                            <w:rPr>
                              <w:rFonts w:ascii="Arial Narrow" w:hAnsi="Arial Narrow" w:cs="Arial Narrow"/>
                              <w:sz w:val="16"/>
                              <w:szCs w:val="16"/>
                            </w:rPr>
                            <w:t>Bank of the</w:t>
                          </w:r>
                          <w:r w:rsidRPr="0005616E">
                            <w:rPr>
                              <w:rFonts w:ascii="Arial Narrow" w:hAnsi="Arial Narrow" w:cs="Arial Narrow"/>
                              <w:sz w:val="16"/>
                              <w:szCs w:val="16"/>
                            </w:rPr>
                            <w:t xml:space="preserve"> West. Member FDIC</w:t>
                          </w:r>
                          <w:r>
                            <w:rPr>
                              <w:rFonts w:ascii="Arial Narrow" w:hAnsi="Arial Narrow" w:cs="Arial Narrow"/>
                              <w:sz w:val="16"/>
                              <w:szCs w:val="16"/>
                            </w:rPr>
                            <w:t xml:space="preserve">  </w:t>
                          </w:r>
                        </w:p>
                        <w:p w14:paraId="2D368BD9" w14:textId="77777777" w:rsidR="006F21B0" w:rsidRDefault="006F21B0" w:rsidP="00861436">
                          <w:pPr>
                            <w:pStyle w:val="Footer"/>
                            <w:jc w:val="center"/>
                            <w:rPr>
                              <w:rFonts w:ascii="Arial Narrow" w:hAnsi="Arial Narrow" w:cs="Arial Narrow"/>
                              <w:sz w:val="16"/>
                              <w:szCs w:val="16"/>
                            </w:rPr>
                          </w:pPr>
                        </w:p>
                        <w:p w14:paraId="2D368BDA" w14:textId="77777777" w:rsidR="006F21B0" w:rsidRDefault="006F21B0" w:rsidP="00861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68B40" id="_x0000_t202" coordsize="21600,21600" o:spt="202" path="m,l,21600r21600,l21600,xe">
              <v:stroke joinstyle="miter"/>
              <v:path gradientshapeok="t" o:connecttype="rect"/>
            </v:shapetype>
            <v:shape id="Text Box 2" o:spid="_x0000_s1030" type="#_x0000_t202" style="position:absolute;left:0;text-align:left;margin-left:-66.95pt;margin-top:4.7pt;width:497.9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" fillcolor="window" stroked="f" strokeweight=".5pt">
              <v:textbox>
                <w:txbxContent>
                  <w:p w14:paraId="2D368BD8" w14:textId="6847ACA2" w:rsidR="006F21B0" w:rsidRDefault="006F21B0" w:rsidP="00861436">
                    <w:r w:rsidRPr="000711C6">
                      <w:rPr>
                        <w:rFonts w:ascii="Arial Narrow" w:hAnsi="Arial Narrow"/>
                        <w:sz w:val="16"/>
                        <w:szCs w:val="16"/>
                      </w:rPr>
                      <w:t>Form</w:t>
                    </w:r>
                    <w:r w:rsidR="002422E4" w:rsidRPr="000711C6">
                      <w:rPr>
                        <w:rFonts w:ascii="Arial Narrow" w:hAnsi="Arial Narrow"/>
                        <w:sz w:val="16"/>
                        <w:szCs w:val="16"/>
                      </w:rPr>
                      <w:t xml:space="preserve"> 030-08698 </w:t>
                    </w:r>
                    <w:r w:rsidRPr="000711C6">
                      <w:rPr>
                        <w:rFonts w:ascii="Arial Narrow" w:hAnsi="Arial Narrow"/>
                        <w:sz w:val="16"/>
                        <w:szCs w:val="16"/>
                      </w:rPr>
                      <w:t>CA (Rev.</w:t>
                    </w:r>
                    <w:r w:rsidR="00AB0135">
                      <w:rPr>
                        <w:rFonts w:ascii="Arial Narrow" w:hAnsi="Arial Narrow"/>
                        <w:sz w:val="16"/>
                        <w:szCs w:val="16"/>
                      </w:rPr>
                      <w:t xml:space="preserve"> </w:t>
                    </w:r>
                    <w:r w:rsidR="00215457">
                      <w:rPr>
                        <w:rFonts w:ascii="Arial Narrow" w:hAnsi="Arial Narrow"/>
                        <w:sz w:val="16"/>
                        <w:szCs w:val="16"/>
                      </w:rPr>
                      <w:t>02/01/2020</w:t>
                    </w:r>
                    <w:r w:rsidRPr="004C2171">
                      <w:rPr>
                        <w:rFonts w:ascii="Arial Narrow" w:hAnsi="Arial Narrow"/>
                        <w:sz w:val="16"/>
                        <w:szCs w:val="16"/>
                      </w:rPr>
                      <w:t xml:space="preserve">)                           </w:t>
                    </w:r>
                    <w:r w:rsidR="00B978CF" w:rsidRPr="004C2171">
                      <w:rPr>
                        <w:rFonts w:ascii="Arial Narrow" w:hAnsi="Arial Narrow"/>
                        <w:sz w:val="16"/>
                        <w:szCs w:val="16"/>
                      </w:rPr>
                      <w:t xml:space="preserve">                          </w:t>
                    </w:r>
                    <w:r w:rsidRPr="004C2171">
                      <w:rPr>
                        <w:rFonts w:ascii="Arial Narrow" w:hAnsi="Arial Narrow"/>
                        <w:sz w:val="16"/>
                        <w:szCs w:val="16"/>
                      </w:rPr>
                      <w:t xml:space="preserve">    </w:t>
                    </w:r>
                    <w:r w:rsidRPr="004C2171">
                      <w:rPr>
                        <w:rFonts w:ascii="Arial" w:hAnsi="Arial" w:cs="Arial"/>
                        <w:sz w:val="16"/>
                        <w:szCs w:val="16"/>
                      </w:rPr>
                      <w:t xml:space="preserve"> Page </w:t>
                    </w:r>
                    <w:r w:rsidRPr="004C2171">
                      <w:rPr>
                        <w:rFonts w:ascii="Arial" w:hAnsi="Arial" w:cs="Arial"/>
                        <w:sz w:val="16"/>
                        <w:szCs w:val="16"/>
                      </w:rPr>
                      <w:fldChar w:fldCharType="begin"/>
                    </w:r>
                    <w:r w:rsidRPr="004C2171">
                      <w:rPr>
                        <w:rFonts w:ascii="Arial" w:hAnsi="Arial" w:cs="Arial"/>
                        <w:sz w:val="16"/>
                        <w:szCs w:val="16"/>
                      </w:rPr>
                      <w:instrText xml:space="preserve"> PAGE </w:instrText>
                    </w:r>
                    <w:r w:rsidRPr="004C2171">
                      <w:rPr>
                        <w:rFonts w:ascii="Arial" w:hAnsi="Arial" w:cs="Arial"/>
                        <w:sz w:val="16"/>
                        <w:szCs w:val="16"/>
                      </w:rPr>
                      <w:fldChar w:fldCharType="separate"/>
                    </w:r>
                    <w:r w:rsidR="00C61157">
                      <w:rPr>
                        <w:rFonts w:ascii="Arial" w:hAnsi="Arial" w:cs="Arial"/>
                        <w:noProof/>
                        <w:sz w:val="16"/>
                        <w:szCs w:val="16"/>
                      </w:rPr>
                      <w:t>1</w:t>
                    </w:r>
                    <w:r w:rsidRPr="004C2171">
                      <w:rPr>
                        <w:rFonts w:ascii="Arial" w:hAnsi="Arial" w:cs="Arial"/>
                        <w:sz w:val="16"/>
                        <w:szCs w:val="16"/>
                      </w:rPr>
                      <w:fldChar w:fldCharType="end"/>
                    </w:r>
                    <w:r w:rsidRPr="004C2171">
                      <w:rPr>
                        <w:rFonts w:ascii="Arial" w:hAnsi="Arial" w:cs="Arial"/>
                        <w:sz w:val="16"/>
                        <w:szCs w:val="16"/>
                      </w:rPr>
                      <w:t xml:space="preserve"> of 4   </w:t>
                    </w:r>
                    <w:r w:rsidRPr="004C2171">
                      <w:rPr>
                        <w:sz w:val="16"/>
                        <w:szCs w:val="16"/>
                      </w:rPr>
                      <w:t xml:space="preserve">                                           </w:t>
                    </w:r>
                    <w:r w:rsidRPr="004C2171">
                      <w:rPr>
                        <w:rFonts w:ascii="Arial Narrow" w:hAnsi="Arial Narrow" w:cs="Arial Narrow"/>
                        <w:sz w:val="16"/>
                        <w:szCs w:val="16"/>
                      </w:rPr>
                      <w:t xml:space="preserve">© </w:t>
                    </w:r>
                    <w:r w:rsidR="00215457" w:rsidRPr="004C2171">
                      <w:rPr>
                        <w:rFonts w:ascii="Arial Narrow" w:hAnsi="Arial Narrow" w:cs="Arial Narrow"/>
                        <w:sz w:val="16"/>
                        <w:szCs w:val="16"/>
                      </w:rPr>
                      <w:t>20</w:t>
                    </w:r>
                    <w:r w:rsidR="00215457">
                      <w:rPr>
                        <w:rFonts w:ascii="Arial Narrow" w:hAnsi="Arial Narrow" w:cs="Arial Narrow"/>
                        <w:sz w:val="16"/>
                        <w:szCs w:val="16"/>
                      </w:rPr>
                      <w:t>20</w:t>
                    </w:r>
                    <w:r w:rsidR="00215457" w:rsidRPr="004C2171">
                      <w:rPr>
                        <w:rFonts w:ascii="Arial Narrow" w:hAnsi="Arial Narrow" w:cs="Arial Narrow"/>
                        <w:sz w:val="16"/>
                        <w:szCs w:val="16"/>
                      </w:rPr>
                      <w:t xml:space="preserve"> </w:t>
                    </w:r>
                    <w:r w:rsidRPr="004C2171">
                      <w:rPr>
                        <w:rFonts w:ascii="Arial Narrow" w:hAnsi="Arial Narrow" w:cs="Arial Narrow"/>
                        <w:sz w:val="16"/>
                        <w:szCs w:val="16"/>
                      </w:rPr>
                      <w:t>Bank of the</w:t>
                    </w:r>
                    <w:r w:rsidRPr="0005616E">
                      <w:rPr>
                        <w:rFonts w:ascii="Arial Narrow" w:hAnsi="Arial Narrow" w:cs="Arial Narrow"/>
                        <w:sz w:val="16"/>
                        <w:szCs w:val="16"/>
                      </w:rPr>
                      <w:t xml:space="preserve"> West. Member FDIC</w:t>
                    </w:r>
                    <w:r>
                      <w:rPr>
                        <w:rFonts w:ascii="Arial Narrow" w:hAnsi="Arial Narrow" w:cs="Arial Narrow"/>
                        <w:sz w:val="16"/>
                        <w:szCs w:val="16"/>
                      </w:rPr>
                      <w:t xml:space="preserve">  </w:t>
                    </w:r>
                  </w:p>
                  <w:p w14:paraId="2D368BD9" w14:textId="77777777" w:rsidR="006F21B0" w:rsidRDefault="006F21B0" w:rsidP="00861436">
                    <w:pPr>
                      <w:pStyle w:val="Footer"/>
                      <w:jc w:val="center"/>
                      <w:rPr>
                        <w:rFonts w:ascii="Arial Narrow" w:hAnsi="Arial Narrow" w:cs="Arial Narrow"/>
                        <w:sz w:val="16"/>
                        <w:szCs w:val="16"/>
                      </w:rPr>
                    </w:pPr>
                  </w:p>
                  <w:p w14:paraId="2D368BDA" w14:textId="77777777" w:rsidR="006F21B0" w:rsidRDefault="006F21B0" w:rsidP="00861436"/>
                </w:txbxContent>
              </v:textbox>
            </v:shape>
          </w:pict>
        </mc:Fallback>
      </mc:AlternateContent>
    </w:r>
    <w:r>
      <w:rPr>
        <w:rFonts w:ascii="Arial Narrow" w:hAnsi="Arial Narrow"/>
        <w:sz w:val="16"/>
        <w:szCs w:val="16"/>
      </w:rPr>
      <w:tab/>
      <w:t xml:space="preserve">                             </w:t>
    </w:r>
    <w:r>
      <w:rPr>
        <w:rFonts w:ascii="Arial Narrow" w:hAnsi="Arial Narrow"/>
        <w:sz w:val="16"/>
        <w:szCs w:val="16"/>
      </w:rPr>
      <w:tab/>
    </w:r>
    <w:r>
      <w:rPr>
        <w:noProof/>
      </w:rPr>
      <w:drawing>
        <wp:inline distT="0" distB="0" distL="0" distR="0" wp14:anchorId="2D368B42" wp14:editId="2D368B43">
          <wp:extent cx="427653" cy="476250"/>
          <wp:effectExtent l="0" t="0" r="0" b="0"/>
          <wp:docPr id="5" name="Picture 5" descr="Equal Housing Lender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Lender_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96" cy="4789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8B3B" w14:textId="77777777" w:rsidR="00D9248D" w:rsidRDefault="00D9248D">
      <w:r>
        <w:separator/>
      </w:r>
    </w:p>
  </w:footnote>
  <w:footnote w:type="continuationSeparator" w:id="0">
    <w:p w14:paraId="2D368B3C" w14:textId="77777777" w:rsidR="00D9248D" w:rsidRDefault="00D92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C4E"/>
    <w:multiLevelType w:val="hybridMultilevel"/>
    <w:tmpl w:val="11AEA08E"/>
    <w:lvl w:ilvl="0" w:tplc="1054B4C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D015E6"/>
    <w:multiLevelType w:val="hybridMultilevel"/>
    <w:tmpl w:val="A00E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27238"/>
    <w:multiLevelType w:val="hybridMultilevel"/>
    <w:tmpl w:val="61F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107D4"/>
    <w:multiLevelType w:val="hybridMultilevel"/>
    <w:tmpl w:val="8B3AC564"/>
    <w:lvl w:ilvl="0" w:tplc="04090019">
      <w:start w:val="1"/>
      <w:numFmt w:val="lowerLetter"/>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332C682C"/>
    <w:multiLevelType w:val="hybridMultilevel"/>
    <w:tmpl w:val="D51AD55C"/>
    <w:lvl w:ilvl="0" w:tplc="91FE5F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C494D"/>
    <w:multiLevelType w:val="hybridMultilevel"/>
    <w:tmpl w:val="8C46C9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54FF0155"/>
    <w:multiLevelType w:val="hybridMultilevel"/>
    <w:tmpl w:val="7C16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D47ACB"/>
    <w:multiLevelType w:val="hybridMultilevel"/>
    <w:tmpl w:val="0D9C71E0"/>
    <w:lvl w:ilvl="0" w:tplc="1054B4C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085122"/>
    <w:multiLevelType w:val="hybridMultilevel"/>
    <w:tmpl w:val="90301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EE"/>
    <w:rsid w:val="00004A91"/>
    <w:rsid w:val="00031E99"/>
    <w:rsid w:val="00050C0D"/>
    <w:rsid w:val="0005492F"/>
    <w:rsid w:val="0005616E"/>
    <w:rsid w:val="00060552"/>
    <w:rsid w:val="000631D4"/>
    <w:rsid w:val="0006585B"/>
    <w:rsid w:val="00066F37"/>
    <w:rsid w:val="000711C6"/>
    <w:rsid w:val="00072BCC"/>
    <w:rsid w:val="0008500F"/>
    <w:rsid w:val="00085A0D"/>
    <w:rsid w:val="000873F7"/>
    <w:rsid w:val="0009188B"/>
    <w:rsid w:val="00092118"/>
    <w:rsid w:val="000934D8"/>
    <w:rsid w:val="000A32F4"/>
    <w:rsid w:val="000A6D61"/>
    <w:rsid w:val="000A6F3A"/>
    <w:rsid w:val="000C0AFB"/>
    <w:rsid w:val="000C3B21"/>
    <w:rsid w:val="000C4A0F"/>
    <w:rsid w:val="000D2A93"/>
    <w:rsid w:val="000D5389"/>
    <w:rsid w:val="000E0175"/>
    <w:rsid w:val="000E49AB"/>
    <w:rsid w:val="000E763D"/>
    <w:rsid w:val="001006CF"/>
    <w:rsid w:val="0010342B"/>
    <w:rsid w:val="00113869"/>
    <w:rsid w:val="00115451"/>
    <w:rsid w:val="00115D40"/>
    <w:rsid w:val="00116A9D"/>
    <w:rsid w:val="00120D79"/>
    <w:rsid w:val="00121446"/>
    <w:rsid w:val="001229C0"/>
    <w:rsid w:val="00124E3D"/>
    <w:rsid w:val="00125D1B"/>
    <w:rsid w:val="0013308E"/>
    <w:rsid w:val="00140B48"/>
    <w:rsid w:val="00143307"/>
    <w:rsid w:val="001436C6"/>
    <w:rsid w:val="00146ACA"/>
    <w:rsid w:val="001555E7"/>
    <w:rsid w:val="00163513"/>
    <w:rsid w:val="00165CCF"/>
    <w:rsid w:val="001678F2"/>
    <w:rsid w:val="00175DAD"/>
    <w:rsid w:val="00176573"/>
    <w:rsid w:val="00183CC6"/>
    <w:rsid w:val="001A07FA"/>
    <w:rsid w:val="001A09CE"/>
    <w:rsid w:val="001A7ECE"/>
    <w:rsid w:val="001B10CD"/>
    <w:rsid w:val="001B4E63"/>
    <w:rsid w:val="001B72C2"/>
    <w:rsid w:val="001C55BC"/>
    <w:rsid w:val="001D60FF"/>
    <w:rsid w:val="001D7264"/>
    <w:rsid w:val="001E6ED0"/>
    <w:rsid w:val="001F3751"/>
    <w:rsid w:val="001F5566"/>
    <w:rsid w:val="001F6299"/>
    <w:rsid w:val="0021054D"/>
    <w:rsid w:val="00215457"/>
    <w:rsid w:val="00215D55"/>
    <w:rsid w:val="002165AC"/>
    <w:rsid w:val="00216F5C"/>
    <w:rsid w:val="00223B55"/>
    <w:rsid w:val="00231D89"/>
    <w:rsid w:val="00236D24"/>
    <w:rsid w:val="002422E4"/>
    <w:rsid w:val="00242450"/>
    <w:rsid w:val="00250474"/>
    <w:rsid w:val="00255DDF"/>
    <w:rsid w:val="0025629C"/>
    <w:rsid w:val="0025705C"/>
    <w:rsid w:val="002574C3"/>
    <w:rsid w:val="00272BF9"/>
    <w:rsid w:val="002734A1"/>
    <w:rsid w:val="002749D7"/>
    <w:rsid w:val="002765E5"/>
    <w:rsid w:val="00277ACB"/>
    <w:rsid w:val="00286297"/>
    <w:rsid w:val="002A1DC2"/>
    <w:rsid w:val="002B1AC1"/>
    <w:rsid w:val="002B2F24"/>
    <w:rsid w:val="002B54B0"/>
    <w:rsid w:val="002B6ADC"/>
    <w:rsid w:val="002B6EE3"/>
    <w:rsid w:val="002C0A85"/>
    <w:rsid w:val="002C0E82"/>
    <w:rsid w:val="002C1730"/>
    <w:rsid w:val="002C4E64"/>
    <w:rsid w:val="002C4FFC"/>
    <w:rsid w:val="002D0B5C"/>
    <w:rsid w:val="002D4434"/>
    <w:rsid w:val="002E30AA"/>
    <w:rsid w:val="002F38E9"/>
    <w:rsid w:val="002F3E3B"/>
    <w:rsid w:val="002F5FB5"/>
    <w:rsid w:val="003062BF"/>
    <w:rsid w:val="00307E40"/>
    <w:rsid w:val="0031250D"/>
    <w:rsid w:val="003129E7"/>
    <w:rsid w:val="003173E0"/>
    <w:rsid w:val="0032220F"/>
    <w:rsid w:val="00332F20"/>
    <w:rsid w:val="0033376A"/>
    <w:rsid w:val="003372C5"/>
    <w:rsid w:val="003400C8"/>
    <w:rsid w:val="00344474"/>
    <w:rsid w:val="00345557"/>
    <w:rsid w:val="003458E0"/>
    <w:rsid w:val="003475F3"/>
    <w:rsid w:val="00355E37"/>
    <w:rsid w:val="00367088"/>
    <w:rsid w:val="003706AD"/>
    <w:rsid w:val="00380DBF"/>
    <w:rsid w:val="00383AE6"/>
    <w:rsid w:val="0038535E"/>
    <w:rsid w:val="003A0BE1"/>
    <w:rsid w:val="003A6521"/>
    <w:rsid w:val="003A7D0A"/>
    <w:rsid w:val="003B1583"/>
    <w:rsid w:val="003B33D2"/>
    <w:rsid w:val="003C6CB7"/>
    <w:rsid w:val="003D083F"/>
    <w:rsid w:val="003E1869"/>
    <w:rsid w:val="003E407D"/>
    <w:rsid w:val="003F4886"/>
    <w:rsid w:val="003F63A6"/>
    <w:rsid w:val="003F7869"/>
    <w:rsid w:val="003F7AB7"/>
    <w:rsid w:val="00400238"/>
    <w:rsid w:val="0040393A"/>
    <w:rsid w:val="00403E16"/>
    <w:rsid w:val="004061C2"/>
    <w:rsid w:val="00411235"/>
    <w:rsid w:val="004161DA"/>
    <w:rsid w:val="00416439"/>
    <w:rsid w:val="004169E7"/>
    <w:rsid w:val="00417520"/>
    <w:rsid w:val="004245ED"/>
    <w:rsid w:val="00425D71"/>
    <w:rsid w:val="004275B5"/>
    <w:rsid w:val="00445591"/>
    <w:rsid w:val="004552E9"/>
    <w:rsid w:val="004601E5"/>
    <w:rsid w:val="00460F34"/>
    <w:rsid w:val="00463EA6"/>
    <w:rsid w:val="0046483D"/>
    <w:rsid w:val="00464B17"/>
    <w:rsid w:val="004655A8"/>
    <w:rsid w:val="00473E7E"/>
    <w:rsid w:val="0048048D"/>
    <w:rsid w:val="004832F4"/>
    <w:rsid w:val="00493BA0"/>
    <w:rsid w:val="004B1206"/>
    <w:rsid w:val="004B5E16"/>
    <w:rsid w:val="004C0C68"/>
    <w:rsid w:val="004C18B4"/>
    <w:rsid w:val="004C2171"/>
    <w:rsid w:val="004C3B88"/>
    <w:rsid w:val="004C586B"/>
    <w:rsid w:val="004C687A"/>
    <w:rsid w:val="004C73AC"/>
    <w:rsid w:val="004D6A43"/>
    <w:rsid w:val="004E3D3F"/>
    <w:rsid w:val="004E47BE"/>
    <w:rsid w:val="004F32C0"/>
    <w:rsid w:val="004F3AEE"/>
    <w:rsid w:val="004F47EA"/>
    <w:rsid w:val="005036AF"/>
    <w:rsid w:val="0050657A"/>
    <w:rsid w:val="00512F39"/>
    <w:rsid w:val="00517D9B"/>
    <w:rsid w:val="00532AE1"/>
    <w:rsid w:val="00537266"/>
    <w:rsid w:val="00540BA7"/>
    <w:rsid w:val="00546FE6"/>
    <w:rsid w:val="00556B1A"/>
    <w:rsid w:val="005600E5"/>
    <w:rsid w:val="00563677"/>
    <w:rsid w:val="00567FB2"/>
    <w:rsid w:val="00570EC4"/>
    <w:rsid w:val="00580B72"/>
    <w:rsid w:val="00581909"/>
    <w:rsid w:val="00584CCF"/>
    <w:rsid w:val="0059202D"/>
    <w:rsid w:val="00593D40"/>
    <w:rsid w:val="005962DC"/>
    <w:rsid w:val="00597844"/>
    <w:rsid w:val="005A13BE"/>
    <w:rsid w:val="005A205E"/>
    <w:rsid w:val="005A5AF3"/>
    <w:rsid w:val="005B2AFD"/>
    <w:rsid w:val="005B49FF"/>
    <w:rsid w:val="005B50E3"/>
    <w:rsid w:val="005C31D3"/>
    <w:rsid w:val="005D10E0"/>
    <w:rsid w:val="005D3D3F"/>
    <w:rsid w:val="005D493B"/>
    <w:rsid w:val="005E0B5C"/>
    <w:rsid w:val="005F2674"/>
    <w:rsid w:val="005F2C8C"/>
    <w:rsid w:val="006026AE"/>
    <w:rsid w:val="006056AF"/>
    <w:rsid w:val="00606985"/>
    <w:rsid w:val="00614A9C"/>
    <w:rsid w:val="00620956"/>
    <w:rsid w:val="00621064"/>
    <w:rsid w:val="0062715A"/>
    <w:rsid w:val="00630D04"/>
    <w:rsid w:val="00633210"/>
    <w:rsid w:val="00634EB3"/>
    <w:rsid w:val="00634FE8"/>
    <w:rsid w:val="00636D79"/>
    <w:rsid w:val="00655E88"/>
    <w:rsid w:val="006610E2"/>
    <w:rsid w:val="00661CEF"/>
    <w:rsid w:val="006741D1"/>
    <w:rsid w:val="006769B5"/>
    <w:rsid w:val="006828A7"/>
    <w:rsid w:val="00692835"/>
    <w:rsid w:val="006937B0"/>
    <w:rsid w:val="006A53F5"/>
    <w:rsid w:val="006B09B2"/>
    <w:rsid w:val="006D0F51"/>
    <w:rsid w:val="006D3B19"/>
    <w:rsid w:val="006E3A85"/>
    <w:rsid w:val="006E3D03"/>
    <w:rsid w:val="006F0A21"/>
    <w:rsid w:val="006F21B0"/>
    <w:rsid w:val="00711F18"/>
    <w:rsid w:val="007122D8"/>
    <w:rsid w:val="007133E8"/>
    <w:rsid w:val="00714B6D"/>
    <w:rsid w:val="007173AE"/>
    <w:rsid w:val="00725BB8"/>
    <w:rsid w:val="00726EBC"/>
    <w:rsid w:val="0073729B"/>
    <w:rsid w:val="0074121D"/>
    <w:rsid w:val="007447C0"/>
    <w:rsid w:val="007542FB"/>
    <w:rsid w:val="00754C35"/>
    <w:rsid w:val="007576FD"/>
    <w:rsid w:val="007613EE"/>
    <w:rsid w:val="007663CB"/>
    <w:rsid w:val="007664B1"/>
    <w:rsid w:val="00771305"/>
    <w:rsid w:val="00771445"/>
    <w:rsid w:val="00773500"/>
    <w:rsid w:val="00780E5E"/>
    <w:rsid w:val="007820F4"/>
    <w:rsid w:val="00783F0A"/>
    <w:rsid w:val="00786D1D"/>
    <w:rsid w:val="007A03E0"/>
    <w:rsid w:val="007A0EC7"/>
    <w:rsid w:val="007A20BB"/>
    <w:rsid w:val="007A664E"/>
    <w:rsid w:val="007C4234"/>
    <w:rsid w:val="007C47E9"/>
    <w:rsid w:val="007D012B"/>
    <w:rsid w:val="007E1EFB"/>
    <w:rsid w:val="007E2608"/>
    <w:rsid w:val="007E4664"/>
    <w:rsid w:val="007E50FD"/>
    <w:rsid w:val="007E60E5"/>
    <w:rsid w:val="007F312C"/>
    <w:rsid w:val="007F3534"/>
    <w:rsid w:val="007F7104"/>
    <w:rsid w:val="00803E80"/>
    <w:rsid w:val="00812098"/>
    <w:rsid w:val="008166DC"/>
    <w:rsid w:val="0083372D"/>
    <w:rsid w:val="00851897"/>
    <w:rsid w:val="0085289B"/>
    <w:rsid w:val="0085519D"/>
    <w:rsid w:val="00861436"/>
    <w:rsid w:val="00861B4E"/>
    <w:rsid w:val="00871C7E"/>
    <w:rsid w:val="0087711C"/>
    <w:rsid w:val="008773D9"/>
    <w:rsid w:val="0088192C"/>
    <w:rsid w:val="0088528E"/>
    <w:rsid w:val="00887C0A"/>
    <w:rsid w:val="00887F8A"/>
    <w:rsid w:val="00894236"/>
    <w:rsid w:val="00894AA1"/>
    <w:rsid w:val="00897675"/>
    <w:rsid w:val="008A00E1"/>
    <w:rsid w:val="008A1D43"/>
    <w:rsid w:val="008A43BB"/>
    <w:rsid w:val="008A513A"/>
    <w:rsid w:val="008A59EB"/>
    <w:rsid w:val="008B0219"/>
    <w:rsid w:val="008C3F9F"/>
    <w:rsid w:val="008C6415"/>
    <w:rsid w:val="008D002D"/>
    <w:rsid w:val="008D0899"/>
    <w:rsid w:val="008D11B1"/>
    <w:rsid w:val="008D323F"/>
    <w:rsid w:val="008E3DC3"/>
    <w:rsid w:val="008E546F"/>
    <w:rsid w:val="008E74EA"/>
    <w:rsid w:val="008F31CF"/>
    <w:rsid w:val="008F31FE"/>
    <w:rsid w:val="008F4995"/>
    <w:rsid w:val="00903FFB"/>
    <w:rsid w:val="009060BD"/>
    <w:rsid w:val="00911BDE"/>
    <w:rsid w:val="009230E1"/>
    <w:rsid w:val="009249C2"/>
    <w:rsid w:val="00925342"/>
    <w:rsid w:val="009311ED"/>
    <w:rsid w:val="00931644"/>
    <w:rsid w:val="00940A35"/>
    <w:rsid w:val="009412A6"/>
    <w:rsid w:val="00954388"/>
    <w:rsid w:val="00965072"/>
    <w:rsid w:val="0097669F"/>
    <w:rsid w:val="00985DD9"/>
    <w:rsid w:val="00986A16"/>
    <w:rsid w:val="00990BE4"/>
    <w:rsid w:val="00995574"/>
    <w:rsid w:val="00996620"/>
    <w:rsid w:val="009A1890"/>
    <w:rsid w:val="009A39ED"/>
    <w:rsid w:val="009A3A06"/>
    <w:rsid w:val="009B037D"/>
    <w:rsid w:val="009B4057"/>
    <w:rsid w:val="009B5158"/>
    <w:rsid w:val="009C0D1B"/>
    <w:rsid w:val="009C5964"/>
    <w:rsid w:val="009E17BD"/>
    <w:rsid w:val="009F08B7"/>
    <w:rsid w:val="009F2347"/>
    <w:rsid w:val="009F3B80"/>
    <w:rsid w:val="009F58D7"/>
    <w:rsid w:val="00A0158D"/>
    <w:rsid w:val="00A070F0"/>
    <w:rsid w:val="00A15183"/>
    <w:rsid w:val="00A17FDE"/>
    <w:rsid w:val="00A20D7F"/>
    <w:rsid w:val="00A22F38"/>
    <w:rsid w:val="00A3015A"/>
    <w:rsid w:val="00A41EA2"/>
    <w:rsid w:val="00A50D7E"/>
    <w:rsid w:val="00A55E66"/>
    <w:rsid w:val="00A66F96"/>
    <w:rsid w:val="00A71494"/>
    <w:rsid w:val="00A827EC"/>
    <w:rsid w:val="00A82ADF"/>
    <w:rsid w:val="00A835E8"/>
    <w:rsid w:val="00A83D0C"/>
    <w:rsid w:val="00A844A8"/>
    <w:rsid w:val="00A94F71"/>
    <w:rsid w:val="00A95F4A"/>
    <w:rsid w:val="00AA5224"/>
    <w:rsid w:val="00AA558A"/>
    <w:rsid w:val="00AB0135"/>
    <w:rsid w:val="00AB2B90"/>
    <w:rsid w:val="00AB2E1C"/>
    <w:rsid w:val="00AB5E16"/>
    <w:rsid w:val="00AB609C"/>
    <w:rsid w:val="00AC4FD2"/>
    <w:rsid w:val="00AC697E"/>
    <w:rsid w:val="00AC6B4E"/>
    <w:rsid w:val="00AD22AD"/>
    <w:rsid w:val="00AD4935"/>
    <w:rsid w:val="00AD6BA9"/>
    <w:rsid w:val="00AD79C8"/>
    <w:rsid w:val="00AD7DBB"/>
    <w:rsid w:val="00AE738B"/>
    <w:rsid w:val="00AF2BCA"/>
    <w:rsid w:val="00B01036"/>
    <w:rsid w:val="00B0343A"/>
    <w:rsid w:val="00B067FC"/>
    <w:rsid w:val="00B1377F"/>
    <w:rsid w:val="00B13D32"/>
    <w:rsid w:val="00B14D66"/>
    <w:rsid w:val="00B2181A"/>
    <w:rsid w:val="00B306B0"/>
    <w:rsid w:val="00B4026F"/>
    <w:rsid w:val="00B44A83"/>
    <w:rsid w:val="00B451E6"/>
    <w:rsid w:val="00B515F2"/>
    <w:rsid w:val="00B5510C"/>
    <w:rsid w:val="00B57598"/>
    <w:rsid w:val="00B62830"/>
    <w:rsid w:val="00B66108"/>
    <w:rsid w:val="00B675EB"/>
    <w:rsid w:val="00B712EF"/>
    <w:rsid w:val="00B73D49"/>
    <w:rsid w:val="00B73E12"/>
    <w:rsid w:val="00B753EF"/>
    <w:rsid w:val="00B803EE"/>
    <w:rsid w:val="00B86578"/>
    <w:rsid w:val="00B90142"/>
    <w:rsid w:val="00B93699"/>
    <w:rsid w:val="00B978CF"/>
    <w:rsid w:val="00BB1D76"/>
    <w:rsid w:val="00BD2607"/>
    <w:rsid w:val="00BE2FB9"/>
    <w:rsid w:val="00BF0028"/>
    <w:rsid w:val="00BF776F"/>
    <w:rsid w:val="00C05D40"/>
    <w:rsid w:val="00C07E6F"/>
    <w:rsid w:val="00C16D15"/>
    <w:rsid w:val="00C31FCB"/>
    <w:rsid w:val="00C3573C"/>
    <w:rsid w:val="00C45711"/>
    <w:rsid w:val="00C47D4E"/>
    <w:rsid w:val="00C47E78"/>
    <w:rsid w:val="00C61157"/>
    <w:rsid w:val="00C629A5"/>
    <w:rsid w:val="00C6402F"/>
    <w:rsid w:val="00C6484D"/>
    <w:rsid w:val="00C8303E"/>
    <w:rsid w:val="00C84BAB"/>
    <w:rsid w:val="00CA5323"/>
    <w:rsid w:val="00CA740B"/>
    <w:rsid w:val="00CB0C8D"/>
    <w:rsid w:val="00CB3282"/>
    <w:rsid w:val="00CC6603"/>
    <w:rsid w:val="00CD38B9"/>
    <w:rsid w:val="00CD3A85"/>
    <w:rsid w:val="00CE4AF6"/>
    <w:rsid w:val="00CF3B30"/>
    <w:rsid w:val="00CF5E8B"/>
    <w:rsid w:val="00CF612D"/>
    <w:rsid w:val="00D00E0B"/>
    <w:rsid w:val="00D01E0F"/>
    <w:rsid w:val="00D0683E"/>
    <w:rsid w:val="00D30955"/>
    <w:rsid w:val="00D35F61"/>
    <w:rsid w:val="00D3610F"/>
    <w:rsid w:val="00D4293F"/>
    <w:rsid w:val="00D52458"/>
    <w:rsid w:val="00D53002"/>
    <w:rsid w:val="00D56751"/>
    <w:rsid w:val="00D62AF3"/>
    <w:rsid w:val="00D6646A"/>
    <w:rsid w:val="00D71A88"/>
    <w:rsid w:val="00D72E8E"/>
    <w:rsid w:val="00D75C7D"/>
    <w:rsid w:val="00D8099D"/>
    <w:rsid w:val="00D86586"/>
    <w:rsid w:val="00D9248D"/>
    <w:rsid w:val="00D95D47"/>
    <w:rsid w:val="00DA2AA9"/>
    <w:rsid w:val="00DA3AC5"/>
    <w:rsid w:val="00DB1678"/>
    <w:rsid w:val="00DB6A39"/>
    <w:rsid w:val="00DC0D78"/>
    <w:rsid w:val="00DC1463"/>
    <w:rsid w:val="00DC23D3"/>
    <w:rsid w:val="00DC3D5F"/>
    <w:rsid w:val="00DD584F"/>
    <w:rsid w:val="00DE6E66"/>
    <w:rsid w:val="00DF38E4"/>
    <w:rsid w:val="00DF4D76"/>
    <w:rsid w:val="00DF6785"/>
    <w:rsid w:val="00DF770E"/>
    <w:rsid w:val="00E05943"/>
    <w:rsid w:val="00E20E85"/>
    <w:rsid w:val="00E21A2E"/>
    <w:rsid w:val="00E26B89"/>
    <w:rsid w:val="00E26F3D"/>
    <w:rsid w:val="00E362C7"/>
    <w:rsid w:val="00E400D6"/>
    <w:rsid w:val="00E405F9"/>
    <w:rsid w:val="00E422AC"/>
    <w:rsid w:val="00E42B47"/>
    <w:rsid w:val="00E54558"/>
    <w:rsid w:val="00E54677"/>
    <w:rsid w:val="00E55DBE"/>
    <w:rsid w:val="00E6054D"/>
    <w:rsid w:val="00E66D00"/>
    <w:rsid w:val="00E71773"/>
    <w:rsid w:val="00E73DD1"/>
    <w:rsid w:val="00E74061"/>
    <w:rsid w:val="00E80B7D"/>
    <w:rsid w:val="00E824E6"/>
    <w:rsid w:val="00E83D29"/>
    <w:rsid w:val="00E9618E"/>
    <w:rsid w:val="00EA6680"/>
    <w:rsid w:val="00EB10E6"/>
    <w:rsid w:val="00EE1537"/>
    <w:rsid w:val="00EF3F9B"/>
    <w:rsid w:val="00F1015F"/>
    <w:rsid w:val="00F10798"/>
    <w:rsid w:val="00F14AD1"/>
    <w:rsid w:val="00F14B8F"/>
    <w:rsid w:val="00F20738"/>
    <w:rsid w:val="00F20903"/>
    <w:rsid w:val="00F452A2"/>
    <w:rsid w:val="00F53D67"/>
    <w:rsid w:val="00F65558"/>
    <w:rsid w:val="00F65F8A"/>
    <w:rsid w:val="00F70700"/>
    <w:rsid w:val="00F70D7C"/>
    <w:rsid w:val="00F73071"/>
    <w:rsid w:val="00F754AA"/>
    <w:rsid w:val="00F83C50"/>
    <w:rsid w:val="00F8588C"/>
    <w:rsid w:val="00F95A6A"/>
    <w:rsid w:val="00FA5F47"/>
    <w:rsid w:val="00FA79F6"/>
    <w:rsid w:val="00FA7D09"/>
    <w:rsid w:val="00FB04DC"/>
    <w:rsid w:val="00FB2A55"/>
    <w:rsid w:val="00FB3E20"/>
    <w:rsid w:val="00FC52F3"/>
    <w:rsid w:val="00FC7543"/>
    <w:rsid w:val="00FF3FF0"/>
    <w:rsid w:val="00FF4EBC"/>
    <w:rsid w:val="00FF5CCF"/>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D368B2D"/>
  <w15:docId w15:val="{3A55AEAC-B5EC-486C-8A91-FC4B4B1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16E"/>
    <w:pPr>
      <w:tabs>
        <w:tab w:val="center" w:pos="4320"/>
        <w:tab w:val="right" w:pos="8640"/>
      </w:tabs>
    </w:pPr>
  </w:style>
  <w:style w:type="paragraph" w:styleId="Footer">
    <w:name w:val="footer"/>
    <w:basedOn w:val="Normal"/>
    <w:link w:val="FooterChar"/>
    <w:rsid w:val="0005616E"/>
    <w:pPr>
      <w:tabs>
        <w:tab w:val="center" w:pos="4320"/>
        <w:tab w:val="right" w:pos="8640"/>
      </w:tabs>
    </w:pPr>
  </w:style>
  <w:style w:type="paragraph" w:styleId="BalloonText">
    <w:name w:val="Balloon Text"/>
    <w:basedOn w:val="Normal"/>
    <w:link w:val="BalloonTextChar"/>
    <w:rsid w:val="00D0683E"/>
    <w:rPr>
      <w:rFonts w:ascii="Tahoma" w:hAnsi="Tahoma" w:cs="Tahoma"/>
      <w:sz w:val="16"/>
      <w:szCs w:val="16"/>
    </w:rPr>
  </w:style>
  <w:style w:type="character" w:customStyle="1" w:styleId="BalloonTextChar">
    <w:name w:val="Balloon Text Char"/>
    <w:basedOn w:val="DefaultParagraphFont"/>
    <w:link w:val="BalloonText"/>
    <w:rsid w:val="00D0683E"/>
    <w:rPr>
      <w:rFonts w:ascii="Tahoma" w:hAnsi="Tahoma" w:cs="Tahoma"/>
      <w:sz w:val="16"/>
      <w:szCs w:val="16"/>
    </w:rPr>
  </w:style>
  <w:style w:type="paragraph" w:styleId="ListParagraph">
    <w:name w:val="List Paragraph"/>
    <w:basedOn w:val="Normal"/>
    <w:uiPriority w:val="34"/>
    <w:qFormat/>
    <w:rsid w:val="00332F20"/>
    <w:pPr>
      <w:ind w:left="720"/>
      <w:contextualSpacing/>
    </w:pPr>
  </w:style>
  <w:style w:type="character" w:customStyle="1" w:styleId="FooterChar">
    <w:name w:val="Footer Char"/>
    <w:basedOn w:val="DefaultParagraphFont"/>
    <w:link w:val="Footer"/>
    <w:rsid w:val="00995574"/>
    <w:rPr>
      <w:sz w:val="24"/>
      <w:szCs w:val="24"/>
    </w:rPr>
  </w:style>
  <w:style w:type="character" w:styleId="Hyperlink">
    <w:name w:val="Hyperlink"/>
    <w:basedOn w:val="DefaultParagraphFont"/>
    <w:rsid w:val="00DC23D3"/>
    <w:rPr>
      <w:color w:val="0000FF" w:themeColor="hyperlink"/>
      <w:u w:val="single"/>
    </w:rPr>
  </w:style>
  <w:style w:type="character" w:styleId="CommentReference">
    <w:name w:val="annotation reference"/>
    <w:basedOn w:val="DefaultParagraphFont"/>
    <w:rsid w:val="000E49AB"/>
    <w:rPr>
      <w:sz w:val="16"/>
      <w:szCs w:val="16"/>
    </w:rPr>
  </w:style>
  <w:style w:type="paragraph" w:styleId="CommentText">
    <w:name w:val="annotation text"/>
    <w:basedOn w:val="Normal"/>
    <w:link w:val="CommentTextChar"/>
    <w:rsid w:val="000E49AB"/>
    <w:rPr>
      <w:sz w:val="20"/>
      <w:szCs w:val="20"/>
    </w:rPr>
  </w:style>
  <w:style w:type="character" w:customStyle="1" w:styleId="CommentTextChar">
    <w:name w:val="Comment Text Char"/>
    <w:basedOn w:val="DefaultParagraphFont"/>
    <w:link w:val="CommentText"/>
    <w:rsid w:val="000E49AB"/>
  </w:style>
  <w:style w:type="paragraph" w:styleId="CommentSubject">
    <w:name w:val="annotation subject"/>
    <w:basedOn w:val="CommentText"/>
    <w:next w:val="CommentText"/>
    <w:link w:val="CommentSubjectChar"/>
    <w:rsid w:val="000E49AB"/>
    <w:rPr>
      <w:b/>
      <w:bCs/>
    </w:rPr>
  </w:style>
  <w:style w:type="character" w:customStyle="1" w:styleId="CommentSubjectChar">
    <w:name w:val="Comment Subject Char"/>
    <w:basedOn w:val="CommentTextChar"/>
    <w:link w:val="CommentSubject"/>
    <w:rsid w:val="000E49AB"/>
    <w:rPr>
      <w:b/>
      <w:bCs/>
    </w:rPr>
  </w:style>
  <w:style w:type="table" w:styleId="TableGrid">
    <w:name w:val="Table Grid"/>
    <w:basedOn w:val="TableNormal"/>
    <w:rsid w:val="00AC4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8053">
      <w:bodyDiv w:val="1"/>
      <w:marLeft w:val="0"/>
      <w:marRight w:val="0"/>
      <w:marTop w:val="0"/>
      <w:marBottom w:val="0"/>
      <w:divBdr>
        <w:top w:val="none" w:sz="0" w:space="0" w:color="auto"/>
        <w:left w:val="none" w:sz="0" w:space="0" w:color="auto"/>
        <w:bottom w:val="none" w:sz="0" w:space="0" w:color="auto"/>
        <w:right w:val="none" w:sz="0" w:space="0" w:color="auto"/>
      </w:divBdr>
    </w:div>
    <w:div w:id="1002053328">
      <w:bodyDiv w:val="1"/>
      <w:marLeft w:val="0"/>
      <w:marRight w:val="0"/>
      <w:marTop w:val="0"/>
      <w:marBottom w:val="0"/>
      <w:divBdr>
        <w:top w:val="none" w:sz="0" w:space="0" w:color="auto"/>
        <w:left w:val="none" w:sz="0" w:space="0" w:color="auto"/>
        <w:bottom w:val="none" w:sz="0" w:space="0" w:color="auto"/>
        <w:right w:val="none" w:sz="0" w:space="0" w:color="auto"/>
      </w:divBdr>
    </w:div>
    <w:div w:id="1202792425">
      <w:bodyDiv w:val="1"/>
      <w:marLeft w:val="0"/>
      <w:marRight w:val="0"/>
      <w:marTop w:val="0"/>
      <w:marBottom w:val="0"/>
      <w:divBdr>
        <w:top w:val="none" w:sz="0" w:space="0" w:color="auto"/>
        <w:left w:val="none" w:sz="0" w:space="0" w:color="auto"/>
        <w:bottom w:val="none" w:sz="0" w:space="0" w:color="auto"/>
        <w:right w:val="none" w:sz="0" w:space="0" w:color="auto"/>
      </w:divBdr>
    </w:div>
    <w:div w:id="1587109255">
      <w:bodyDiv w:val="1"/>
      <w:marLeft w:val="0"/>
      <w:marRight w:val="0"/>
      <w:marTop w:val="0"/>
      <w:marBottom w:val="0"/>
      <w:divBdr>
        <w:top w:val="none" w:sz="0" w:space="0" w:color="auto"/>
        <w:left w:val="none" w:sz="0" w:space="0" w:color="auto"/>
        <w:bottom w:val="none" w:sz="0" w:space="0" w:color="auto"/>
        <w:right w:val="none" w:sz="0" w:space="0" w:color="auto"/>
      </w:divBdr>
    </w:div>
    <w:div w:id="16947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kofthewestreward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nkofthewestrewar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3F0982077C746946FCC49F983AB3C" ma:contentTypeVersion="5" ma:contentTypeDescription="Create a new document." ma:contentTypeScope="" ma:versionID="5773bb640e18e9f45478efcd129d5fb0">
  <xsd:schema xmlns:xsd="http://www.w3.org/2001/XMLSchema" xmlns:xs="http://www.w3.org/2001/XMLSchema" xmlns:p="http://schemas.microsoft.com/office/2006/metadata/properties" xmlns:ns2="aee46410-4b3c-48e4-ae50-fbaac9c871a7" xmlns:ns3="baed61e4-9fbd-4db2-8a8a-34e66e27b523" targetNamespace="http://schemas.microsoft.com/office/2006/metadata/properties" ma:root="true" ma:fieldsID="48c290db23d9c266a92c2831c8942e5c" ns2:_="" ns3:_="">
    <xsd:import namespace="aee46410-4b3c-48e4-ae50-fbaac9c871a7"/>
    <xsd:import namespace="baed61e4-9fbd-4db2-8a8a-34e66e27b523"/>
    <xsd:element name="properties">
      <xsd:complexType>
        <xsd:sequence>
          <xsd:element name="documentManagement">
            <xsd:complexType>
              <xsd:all>
                <xsd:element ref="ns2:Request_x0020_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46410-4b3c-48e4-ae50-fbaac9c871a7" elementFormDefault="qualified">
    <xsd:import namespace="http://schemas.microsoft.com/office/2006/documentManagement/types"/>
    <xsd:import namespace="http://schemas.microsoft.com/office/infopath/2007/PartnerControls"/>
    <xsd:element name="Request_x0020_ID" ma:index="8" nillable="true" ma:displayName="Request ID" ma:internalName="Reques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d61e4-9fbd-4db2-8a8a-34e66e27b5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ID xmlns="aee46410-4b3c-48e4-ae50-fbaac9c871a7">2639 </Request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D787-9655-49C4-95B6-08C468FF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46410-4b3c-48e4-ae50-fbaac9c871a7"/>
    <ds:schemaRef ds:uri="baed61e4-9fbd-4db2-8a8a-34e66e27b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E96A-4639-40E3-AF96-97BDB4C7ED21}">
  <ds:schemaRefs>
    <ds:schemaRef ds:uri="http://www.w3.org/XML/1998/namespace"/>
    <ds:schemaRef ds:uri="baed61e4-9fbd-4db2-8a8a-34e66e27b523"/>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aee46410-4b3c-48e4-ae50-fbaac9c871a7"/>
    <ds:schemaRef ds:uri="http://schemas.microsoft.com/office/2006/metadata/properties"/>
  </ds:schemaRefs>
</ds:datastoreItem>
</file>

<file path=customXml/itemProps3.xml><?xml version="1.0" encoding="utf-8"?>
<ds:datastoreItem xmlns:ds="http://schemas.openxmlformats.org/officeDocument/2006/customXml" ds:itemID="{B41EF03D-D0C9-43DD-BED9-EE452018F0CD}">
  <ds:schemaRefs>
    <ds:schemaRef ds:uri="http://schemas.microsoft.com/sharepoint/v3/contenttype/forms"/>
  </ds:schemaRefs>
</ds:datastoreItem>
</file>

<file path=customXml/itemProps4.xml><?xml version="1.0" encoding="utf-8"?>
<ds:datastoreItem xmlns:ds="http://schemas.openxmlformats.org/officeDocument/2006/customXml" ds:itemID="{74AFE36C-198B-4CFB-B4CC-67073352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5</Lines>
  <Paragraphs>0</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botw193</dc:creator>
  <cp:keywords>BOTWClass: Public</cp:keywords>
  <cp:lastModifiedBy>Stahl, Bruce</cp:lastModifiedBy>
  <cp:revision>3</cp:revision>
  <cp:lastPrinted>2019-11-19T23:13:00Z</cp:lastPrinted>
  <dcterms:created xsi:type="dcterms:W3CDTF">2020-01-14T17:01:00Z</dcterms:created>
  <dcterms:modified xsi:type="dcterms:W3CDTF">2020-01-14T17:14:00Z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9bb02e6b-b0a3-40e2-844c-586d2b4587bd</vt:lpwstr>
  </property>
  <property fmtid="{D5CDD505-2E9C-101B-9397-08002B2CF9AE}" pid="4" name="ContentTypeId">
    <vt:lpwstr>0x0101007E03F0982077C746946FCC49F983AB3C</vt:lpwstr>
  </property>
  <property fmtid="{D5CDD505-2E9C-101B-9397-08002B2CF9AE}" pid="5" name="WorkflowChangePath">
    <vt:lpwstr>e2c924e8-e8ab-43f9-877e-500bab228367,2;</vt:lpwstr>
  </property>
  <property fmtid="{D5CDD505-2E9C-101B-9397-08002B2CF9AE}" pid="6" name="Markings">
    <vt:lpwstr>0</vt:lpwstr>
  </property>
  <property fmtid="{D5CDD505-2E9C-101B-9397-08002B2CF9AE}" pid="7" name="BOTWClass">
    <vt:lpwstr>Public</vt:lpwstr>
  </property>
  <property fmtid="{D5CDD505-2E9C-101B-9397-08002B2CF9AE}" pid="8" name="ApplyVisualMarking">
    <vt:lpwstr>None</vt:lpwstr>
  </property>
</Properties>
</file>